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85F40" w14:textId="77777777" w:rsidR="00537950" w:rsidRDefault="00537950" w:rsidP="00537950">
      <w:pPr>
        <w:shd w:val="clear" w:color="auto" w:fill="FFFFFF"/>
        <w:ind w:left="851"/>
        <w:rPr>
          <w:rFonts w:ascii="Arial" w:eastAsia="Times New Roman" w:hAnsi="Arial" w:cs="Arial"/>
          <w:color w:val="222222"/>
          <w:sz w:val="19"/>
          <w:szCs w:val="19"/>
          <w:lang w:val="en-US"/>
        </w:rPr>
      </w:pPr>
    </w:p>
    <w:p w14:paraId="4FF7F58F" w14:textId="79945AE2" w:rsidR="000710C3" w:rsidRPr="00F402AC" w:rsidRDefault="009631C1" w:rsidP="000710C3">
      <w:pPr>
        <w:pStyle w:val="Header"/>
        <w:ind w:left="709"/>
        <w:jc w:val="center"/>
        <w:rPr>
          <w:rFonts w:ascii="HelveticaNeueLT Std Lt Cn" w:hAnsi="HelveticaNeueLT Std Lt Cn"/>
          <w:color w:val="365F91" w:themeColor="accent1" w:themeShade="BF"/>
          <w:sz w:val="36"/>
          <w:szCs w:val="36"/>
        </w:rPr>
      </w:pPr>
      <w:r w:rsidRPr="00F402AC">
        <w:rPr>
          <w:rFonts w:ascii="HelveticaNeueLT Std Lt Cn" w:hAnsi="HelveticaNeueLT Std Lt Cn"/>
          <w:color w:val="365F91" w:themeColor="accent1" w:themeShade="BF"/>
          <w:sz w:val="36"/>
          <w:szCs w:val="36"/>
        </w:rPr>
        <w:t xml:space="preserve">Ideas for </w:t>
      </w:r>
      <w:r w:rsidR="000710C3" w:rsidRPr="00F402AC">
        <w:rPr>
          <w:rFonts w:ascii="HelveticaNeueLT Std Lt Cn" w:hAnsi="HelveticaNeueLT Std Lt Cn"/>
          <w:color w:val="365F91" w:themeColor="accent1" w:themeShade="BF"/>
          <w:sz w:val="36"/>
          <w:szCs w:val="36"/>
        </w:rPr>
        <w:t>Professional Development for Trainers</w:t>
      </w:r>
    </w:p>
    <w:p w14:paraId="76945945" w14:textId="77777777" w:rsidR="000710C3" w:rsidRPr="00537950" w:rsidRDefault="000710C3" w:rsidP="000710C3">
      <w:pPr>
        <w:pStyle w:val="Header"/>
        <w:ind w:left="709"/>
        <w:jc w:val="center"/>
        <w:rPr>
          <w:rFonts w:asciiTheme="majorHAnsi" w:hAnsiTheme="majorHAnsi"/>
          <w:sz w:val="28"/>
          <w:szCs w:val="28"/>
        </w:rPr>
      </w:pPr>
    </w:p>
    <w:p w14:paraId="6A1AFF69" w14:textId="77777777" w:rsidR="00D256B9" w:rsidRDefault="00D256B9" w:rsidP="00727DC5">
      <w:pPr>
        <w:pStyle w:val="ShortCoursesNote"/>
        <w:ind w:left="851"/>
        <w:jc w:val="center"/>
        <w:rPr>
          <w:rFonts w:asciiTheme="majorHAnsi" w:hAnsiTheme="majorHAnsi"/>
          <w:b/>
          <w:noProof/>
          <w:color w:val="365F91" w:themeColor="accent1" w:themeShade="BF"/>
          <w:sz w:val="24"/>
          <w:szCs w:val="24"/>
        </w:rPr>
      </w:pPr>
    </w:p>
    <w:p w14:paraId="1E4C8795" w14:textId="31A865ED" w:rsidR="00727DC5" w:rsidRDefault="00727DC5" w:rsidP="00727DC5">
      <w:pPr>
        <w:pStyle w:val="ShortCoursesNote"/>
        <w:ind w:left="851"/>
        <w:jc w:val="center"/>
        <w:rPr>
          <w:rFonts w:asciiTheme="majorHAnsi" w:hAnsiTheme="majorHAnsi"/>
          <w:b/>
          <w:noProof/>
          <w:color w:val="365F91" w:themeColor="accent1" w:themeShade="BF"/>
          <w:sz w:val="24"/>
          <w:szCs w:val="24"/>
        </w:rPr>
      </w:pPr>
      <w:r w:rsidRPr="00F402AC">
        <w:rPr>
          <w:rFonts w:asciiTheme="majorHAnsi" w:hAnsiTheme="majorHAnsi"/>
          <w:b/>
          <w:noProof/>
          <w:color w:val="365F91" w:themeColor="accent1" w:themeShade="BF"/>
          <w:sz w:val="24"/>
          <w:szCs w:val="24"/>
        </w:rPr>
        <w:t>Notifications of Training Package Changes</w:t>
      </w:r>
    </w:p>
    <w:p w14:paraId="245AF577" w14:textId="77777777" w:rsidR="00D256B9" w:rsidRPr="00F402AC" w:rsidRDefault="00D256B9" w:rsidP="00727DC5">
      <w:pPr>
        <w:pStyle w:val="ShortCoursesNote"/>
        <w:ind w:left="851"/>
        <w:jc w:val="center"/>
        <w:rPr>
          <w:rFonts w:asciiTheme="majorHAnsi" w:hAnsiTheme="majorHAnsi"/>
          <w:b/>
          <w:noProof/>
          <w:color w:val="365F91" w:themeColor="accent1" w:themeShade="BF"/>
          <w:sz w:val="24"/>
          <w:szCs w:val="24"/>
        </w:rPr>
      </w:pPr>
    </w:p>
    <w:p w14:paraId="5E5AD241" w14:textId="04E9961D" w:rsidR="00A374A6" w:rsidRDefault="00D256B9" w:rsidP="00727DC5">
      <w:pPr>
        <w:pStyle w:val="ShortCoursesNote"/>
        <w:ind w:left="851"/>
        <w:jc w:val="center"/>
        <w:rPr>
          <w:rFonts w:asciiTheme="majorHAnsi" w:hAnsiTheme="majorHAnsi"/>
          <w:b/>
          <w:noProof/>
          <w:sz w:val="24"/>
          <w:szCs w:val="24"/>
        </w:rPr>
      </w:pPr>
      <w:r w:rsidRPr="00A374A6">
        <w:rPr>
          <w:rFonts w:asciiTheme="majorHAnsi" w:hAnsiTheme="majorHAnsi"/>
          <w:b/>
          <w:noProof/>
          <w:sz w:val="24"/>
          <w:szCs w:val="24"/>
          <w:lang w:eastAsia="zh-CN"/>
        </w:rPr>
        <w:drawing>
          <wp:inline distT="0" distB="0" distL="0" distR="0" wp14:anchorId="12635A49" wp14:editId="399A58B3">
            <wp:extent cx="1708150" cy="378460"/>
            <wp:effectExtent l="0" t="0" r="6350" b="2540"/>
            <wp:docPr id="2" name="Picture 2" descr="training.gov.au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ining.gov.au -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F97CF" w14:textId="5E158158" w:rsidR="00D256B9" w:rsidRPr="008E7E0B" w:rsidRDefault="00D256B9" w:rsidP="00D256B9">
      <w:pPr>
        <w:pStyle w:val="ShortCoursesNote"/>
        <w:tabs>
          <w:tab w:val="left" w:pos="3722"/>
        </w:tabs>
        <w:ind w:left="851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</w:p>
    <w:p w14:paraId="51E37B4F" w14:textId="7E1BA082" w:rsidR="00537950" w:rsidRDefault="00537950" w:rsidP="009631C1">
      <w:pPr>
        <w:shd w:val="clear" w:color="auto" w:fill="FFFFFF"/>
        <w:ind w:left="852"/>
        <w:rPr>
          <w:rFonts w:asciiTheme="majorHAnsi" w:eastAsia="Times New Roman" w:hAnsiTheme="majorHAnsi" w:cs="Arial"/>
          <w:sz w:val="22"/>
          <w:szCs w:val="22"/>
          <w:lang w:val="en-US"/>
        </w:rPr>
      </w:pPr>
      <w:r>
        <w:rPr>
          <w:rFonts w:asciiTheme="majorHAnsi" w:eastAsia="Times New Roman" w:hAnsiTheme="majorHAnsi" w:cs="Arial"/>
          <w:sz w:val="22"/>
          <w:szCs w:val="22"/>
          <w:lang w:val="en-US"/>
        </w:rPr>
        <w:t xml:space="preserve">All trainers are required to </w:t>
      </w:r>
      <w:r w:rsidRPr="00A81FCA">
        <w:rPr>
          <w:rFonts w:asciiTheme="majorHAnsi" w:eastAsia="Times New Roman" w:hAnsiTheme="majorHAnsi" w:cs="Arial"/>
          <w:sz w:val="22"/>
          <w:szCs w:val="22"/>
          <w:lang w:val="en-US"/>
        </w:rPr>
        <w:t>sign up for notifications from </w:t>
      </w:r>
      <w:hyperlink r:id="rId9" w:tgtFrame="_blank" w:history="1">
        <w:r w:rsidRPr="00A81FCA">
          <w:rPr>
            <w:rFonts w:asciiTheme="majorHAnsi" w:eastAsia="Times New Roman" w:hAnsiTheme="majorHAnsi" w:cs="Arial"/>
            <w:sz w:val="22"/>
            <w:szCs w:val="22"/>
            <w:lang w:val="en-US"/>
          </w:rPr>
          <w:t>training.gov.au</w:t>
        </w:r>
      </w:hyperlink>
      <w:r w:rsidRPr="00A81FCA">
        <w:rPr>
          <w:rFonts w:asciiTheme="majorHAnsi" w:eastAsia="Times New Roman" w:hAnsiTheme="majorHAnsi" w:cs="Arial"/>
          <w:sz w:val="22"/>
          <w:szCs w:val="22"/>
          <w:lang w:val="en-US"/>
        </w:rPr>
        <w:t> about training packag</w:t>
      </w:r>
      <w:r>
        <w:rPr>
          <w:rFonts w:asciiTheme="majorHAnsi" w:eastAsia="Times New Roman" w:hAnsiTheme="majorHAnsi" w:cs="Arial"/>
          <w:sz w:val="22"/>
          <w:szCs w:val="22"/>
          <w:lang w:val="en-US"/>
        </w:rPr>
        <w:t xml:space="preserve">e changes for every training package in which they train and/or assess. This is an important part of keeping up-to-date with the VET industry and </w:t>
      </w:r>
      <w:r w:rsidR="009631C1">
        <w:rPr>
          <w:rFonts w:asciiTheme="majorHAnsi" w:eastAsia="Times New Roman" w:hAnsiTheme="majorHAnsi" w:cs="Arial"/>
          <w:sz w:val="22"/>
          <w:szCs w:val="22"/>
          <w:lang w:val="en-US"/>
        </w:rPr>
        <w:t xml:space="preserve">            </w:t>
      </w:r>
      <w:r>
        <w:rPr>
          <w:rFonts w:asciiTheme="majorHAnsi" w:eastAsia="Times New Roman" w:hAnsiTheme="majorHAnsi" w:cs="Arial"/>
          <w:sz w:val="22"/>
          <w:szCs w:val="22"/>
          <w:lang w:val="en-US"/>
        </w:rPr>
        <w:t>to make sure you are aware of any changes that affect units/qualifications you teach.</w:t>
      </w:r>
    </w:p>
    <w:p w14:paraId="39D417E5" w14:textId="77777777" w:rsidR="00965AB2" w:rsidRDefault="00965AB2" w:rsidP="00537950">
      <w:pPr>
        <w:shd w:val="clear" w:color="auto" w:fill="FFFFFF"/>
        <w:ind w:left="851"/>
        <w:rPr>
          <w:rFonts w:asciiTheme="majorHAnsi" w:eastAsia="Times New Roman" w:hAnsiTheme="majorHAnsi" w:cs="Arial"/>
          <w:sz w:val="22"/>
          <w:szCs w:val="22"/>
          <w:lang w:val="en-US"/>
        </w:rPr>
      </w:pPr>
      <w:bookmarkStart w:id="0" w:name="_GoBack"/>
      <w:bookmarkEnd w:id="0"/>
    </w:p>
    <w:p w14:paraId="2186ED15" w14:textId="5041EFDB" w:rsidR="00537950" w:rsidRDefault="00537950" w:rsidP="00537950">
      <w:pPr>
        <w:shd w:val="clear" w:color="auto" w:fill="FFFFFF"/>
        <w:ind w:left="851"/>
        <w:rPr>
          <w:rFonts w:asciiTheme="majorHAnsi" w:eastAsia="Times New Roman" w:hAnsiTheme="majorHAnsi" w:cs="Arial"/>
          <w:sz w:val="22"/>
          <w:szCs w:val="22"/>
          <w:lang w:val="en-US"/>
        </w:rPr>
      </w:pPr>
      <w:r>
        <w:rPr>
          <w:rFonts w:asciiTheme="majorHAnsi" w:eastAsia="Times New Roman" w:hAnsiTheme="majorHAnsi" w:cs="Arial"/>
          <w:sz w:val="22"/>
          <w:szCs w:val="22"/>
          <w:lang w:val="en-US"/>
        </w:rPr>
        <w:t>Go to www.training.gov.au</w:t>
      </w:r>
    </w:p>
    <w:p w14:paraId="09801EB0" w14:textId="5C3DDE39" w:rsidR="009E5602" w:rsidRPr="00866AF9" w:rsidRDefault="00537950" w:rsidP="00866AF9">
      <w:pPr>
        <w:shd w:val="clear" w:color="auto" w:fill="FFFFFF"/>
        <w:ind w:left="851"/>
        <w:rPr>
          <w:rFonts w:asciiTheme="majorHAnsi" w:eastAsia="Times New Roman" w:hAnsiTheme="majorHAnsi" w:cs="Arial"/>
          <w:sz w:val="22"/>
          <w:szCs w:val="22"/>
          <w:lang w:val="en-US"/>
        </w:rPr>
      </w:pPr>
      <w:r>
        <w:rPr>
          <w:rFonts w:asciiTheme="majorHAnsi" w:eastAsia="Times New Roman" w:hAnsiTheme="majorHAnsi" w:cs="Arial"/>
          <w:sz w:val="22"/>
          <w:szCs w:val="22"/>
          <w:lang w:val="en-US"/>
        </w:rPr>
        <w:t>Search for the relevant</w:t>
      </w:r>
      <w:r w:rsidRPr="00A81FCA">
        <w:rPr>
          <w:rFonts w:asciiTheme="majorHAnsi" w:eastAsia="Times New Roman" w:hAnsiTheme="majorHAnsi" w:cs="Arial"/>
          <w:sz w:val="22"/>
          <w:szCs w:val="22"/>
          <w:lang w:val="en-US"/>
        </w:rPr>
        <w:t xml:space="preserve"> qualification</w:t>
      </w:r>
      <w:r>
        <w:rPr>
          <w:rFonts w:asciiTheme="majorHAnsi" w:eastAsia="Times New Roman" w:hAnsiTheme="majorHAnsi" w:cs="Arial"/>
          <w:sz w:val="22"/>
          <w:szCs w:val="22"/>
          <w:lang w:val="en-US"/>
        </w:rPr>
        <w:t xml:space="preserve"> and you will see</w:t>
      </w:r>
      <w:r w:rsidRPr="00A81FCA">
        <w:rPr>
          <w:rFonts w:asciiTheme="majorHAnsi" w:eastAsia="Times New Roman" w:hAnsiTheme="majorHAnsi" w:cs="Arial"/>
          <w:sz w:val="22"/>
          <w:szCs w:val="22"/>
          <w:lang w:val="en-US"/>
        </w:rPr>
        <w:t xml:space="preserve"> a link on the top righthand sid</w:t>
      </w:r>
      <w:r>
        <w:rPr>
          <w:rFonts w:asciiTheme="majorHAnsi" w:eastAsia="Times New Roman" w:hAnsiTheme="majorHAnsi" w:cs="Arial"/>
          <w:sz w:val="22"/>
          <w:szCs w:val="22"/>
          <w:lang w:val="en-US"/>
        </w:rPr>
        <w:t>e saying "notify me of changes". Use this to register for free email updates.</w:t>
      </w:r>
      <w:r w:rsidR="00866AF9">
        <w:rPr>
          <w:rFonts w:asciiTheme="majorHAnsi" w:eastAsia="Times New Roman" w:hAnsiTheme="majorHAnsi" w:cs="Arial"/>
          <w:sz w:val="22"/>
          <w:szCs w:val="22"/>
          <w:lang w:val="en-US"/>
        </w:rPr>
        <w:t xml:space="preserve"> </w:t>
      </w:r>
      <w:r w:rsidR="009E5602">
        <w:rPr>
          <w:rFonts w:asciiTheme="majorHAnsi" w:hAnsiTheme="majorHAnsi"/>
          <w:sz w:val="22"/>
          <w:szCs w:val="22"/>
        </w:rPr>
        <w:t>The next time you complete your Professional Development Log,</w:t>
      </w:r>
      <w:r w:rsidR="00F402AC">
        <w:rPr>
          <w:rFonts w:asciiTheme="majorHAnsi" w:hAnsiTheme="majorHAnsi"/>
          <w:sz w:val="22"/>
          <w:szCs w:val="22"/>
        </w:rPr>
        <w:t xml:space="preserve"> record that you have done this and describe any updates you have read.</w:t>
      </w:r>
    </w:p>
    <w:p w14:paraId="4BB4DC69" w14:textId="6503A0BA" w:rsidR="00537950" w:rsidRPr="00537950" w:rsidRDefault="00537950" w:rsidP="00537950">
      <w:pPr>
        <w:pStyle w:val="ShortCoursesNote"/>
        <w:ind w:left="851"/>
        <w:rPr>
          <w:rFonts w:asciiTheme="majorHAnsi" w:hAnsiTheme="majorHAnsi"/>
          <w:sz w:val="22"/>
          <w:szCs w:val="22"/>
        </w:rPr>
      </w:pPr>
    </w:p>
    <w:p w14:paraId="22451B14" w14:textId="77777777" w:rsidR="009631C1" w:rsidRDefault="009631C1" w:rsidP="009E5602">
      <w:pPr>
        <w:pStyle w:val="ShortCoursesNote"/>
        <w:ind w:left="851"/>
        <w:jc w:val="center"/>
        <w:rPr>
          <w:rFonts w:asciiTheme="majorHAnsi" w:hAnsiTheme="majorHAnsi"/>
          <w:b/>
          <w:sz w:val="24"/>
          <w:szCs w:val="24"/>
        </w:rPr>
      </w:pPr>
    </w:p>
    <w:p w14:paraId="3403A2FC" w14:textId="77777777" w:rsidR="00A374A6" w:rsidRPr="00F402AC" w:rsidRDefault="00A374A6" w:rsidP="009E5602">
      <w:pPr>
        <w:pStyle w:val="ShortCoursesNote"/>
        <w:ind w:left="851"/>
        <w:jc w:val="center"/>
        <w:rPr>
          <w:rFonts w:asciiTheme="majorHAnsi" w:hAnsiTheme="majorHAnsi"/>
          <w:b/>
          <w:color w:val="365F91" w:themeColor="accent1" w:themeShade="BF"/>
          <w:sz w:val="24"/>
          <w:szCs w:val="24"/>
        </w:rPr>
      </w:pPr>
      <w:r w:rsidRPr="00F402AC">
        <w:rPr>
          <w:rFonts w:asciiTheme="majorHAnsi" w:hAnsiTheme="majorHAnsi"/>
          <w:b/>
          <w:color w:val="365F91" w:themeColor="accent1" w:themeShade="BF"/>
          <w:sz w:val="24"/>
          <w:szCs w:val="24"/>
        </w:rPr>
        <w:t>Staying in touch with regulatory bodies</w:t>
      </w:r>
    </w:p>
    <w:p w14:paraId="57B5007A" w14:textId="77777777" w:rsidR="00A374A6" w:rsidRDefault="00A374A6" w:rsidP="009E5602">
      <w:pPr>
        <w:pStyle w:val="ShortCoursesNote"/>
        <w:ind w:left="851"/>
        <w:jc w:val="center"/>
        <w:rPr>
          <w:rFonts w:asciiTheme="majorHAnsi" w:hAnsiTheme="majorHAnsi"/>
          <w:b/>
          <w:sz w:val="24"/>
          <w:szCs w:val="24"/>
        </w:rPr>
      </w:pPr>
    </w:p>
    <w:p w14:paraId="610D7BFC" w14:textId="6C7080CA" w:rsidR="00A374A6" w:rsidRPr="00F402AC" w:rsidRDefault="00A374A6" w:rsidP="00A374A6">
      <w:pPr>
        <w:pStyle w:val="ShortCoursesNote"/>
        <w:ind w:left="851"/>
        <w:rPr>
          <w:rFonts w:asciiTheme="majorHAnsi" w:hAnsiTheme="majorHAnsi"/>
          <w:sz w:val="22"/>
          <w:szCs w:val="22"/>
        </w:rPr>
      </w:pPr>
      <w:r w:rsidRPr="00F402AC">
        <w:rPr>
          <w:rFonts w:asciiTheme="majorHAnsi" w:hAnsiTheme="majorHAnsi"/>
          <w:sz w:val="22"/>
          <w:szCs w:val="22"/>
        </w:rPr>
        <w:t xml:space="preserve">The </w:t>
      </w:r>
      <w:r w:rsidRPr="00866AF9">
        <w:rPr>
          <w:rFonts w:asciiTheme="majorHAnsi" w:hAnsiTheme="majorHAnsi"/>
          <w:b/>
          <w:bCs/>
          <w:sz w:val="22"/>
          <w:szCs w:val="22"/>
        </w:rPr>
        <w:t>VRQA</w:t>
      </w:r>
      <w:r w:rsidRPr="00F402AC">
        <w:rPr>
          <w:rFonts w:asciiTheme="majorHAnsi" w:hAnsiTheme="majorHAnsi"/>
          <w:sz w:val="22"/>
          <w:szCs w:val="22"/>
        </w:rPr>
        <w:t xml:space="preserve"> and </w:t>
      </w:r>
      <w:r w:rsidRPr="00866AF9">
        <w:rPr>
          <w:rFonts w:asciiTheme="majorHAnsi" w:hAnsiTheme="majorHAnsi"/>
          <w:b/>
          <w:bCs/>
          <w:sz w:val="22"/>
          <w:szCs w:val="22"/>
        </w:rPr>
        <w:t>ASQA</w:t>
      </w:r>
      <w:r w:rsidRPr="00F402AC">
        <w:rPr>
          <w:rFonts w:asciiTheme="majorHAnsi" w:hAnsiTheme="majorHAnsi"/>
          <w:sz w:val="22"/>
          <w:szCs w:val="22"/>
        </w:rPr>
        <w:t xml:space="preserve"> both have free e-newsletters, sign up at:</w:t>
      </w:r>
    </w:p>
    <w:p w14:paraId="5D5A4E08" w14:textId="44E37A9F" w:rsidR="00A374A6" w:rsidRPr="00F402AC" w:rsidRDefault="00D256B9" w:rsidP="00A374A6">
      <w:pPr>
        <w:pStyle w:val="ShortCoursesNote"/>
        <w:ind w:left="851"/>
        <w:rPr>
          <w:rFonts w:asciiTheme="majorHAnsi" w:hAnsiTheme="majorHAnsi"/>
          <w:sz w:val="22"/>
          <w:szCs w:val="22"/>
        </w:rPr>
      </w:pPr>
      <w:hyperlink r:id="rId10" w:history="1">
        <w:r w:rsidR="00A374A6" w:rsidRPr="00F402AC">
          <w:rPr>
            <w:rStyle w:val="Hyperlink"/>
            <w:rFonts w:asciiTheme="majorHAnsi" w:hAnsiTheme="majorHAnsi"/>
            <w:color w:val="auto"/>
            <w:sz w:val="22"/>
            <w:szCs w:val="22"/>
            <w:u w:val="none"/>
          </w:rPr>
          <w:t>www.vrqa.vic.gov.au</w:t>
        </w:r>
      </w:hyperlink>
    </w:p>
    <w:p w14:paraId="6664B234" w14:textId="172E3C5F" w:rsidR="00A374A6" w:rsidRPr="00F402AC" w:rsidRDefault="00D256B9" w:rsidP="00A374A6">
      <w:pPr>
        <w:pStyle w:val="ShortCoursesNote"/>
        <w:ind w:left="851"/>
        <w:rPr>
          <w:rFonts w:asciiTheme="majorHAnsi" w:hAnsiTheme="majorHAnsi"/>
          <w:sz w:val="22"/>
          <w:szCs w:val="22"/>
        </w:rPr>
      </w:pPr>
      <w:hyperlink r:id="rId11" w:history="1">
        <w:r w:rsidR="00A374A6" w:rsidRPr="00F402AC">
          <w:rPr>
            <w:rStyle w:val="Hyperlink"/>
            <w:rFonts w:asciiTheme="majorHAnsi" w:hAnsiTheme="majorHAnsi"/>
            <w:color w:val="auto"/>
            <w:sz w:val="22"/>
            <w:szCs w:val="22"/>
            <w:u w:val="none"/>
          </w:rPr>
          <w:t>http://www.asqa.gov.au/news-and-media/sign-up-to-the-asqa-newsletter.html</w:t>
        </w:r>
      </w:hyperlink>
    </w:p>
    <w:p w14:paraId="502C96CC" w14:textId="77777777" w:rsidR="009631C1" w:rsidRPr="00A374A6" w:rsidRDefault="009631C1" w:rsidP="00A374A6">
      <w:pPr>
        <w:pStyle w:val="ShortCoursesNote"/>
        <w:ind w:left="851"/>
        <w:rPr>
          <w:rFonts w:asciiTheme="majorHAnsi" w:hAnsiTheme="majorHAnsi"/>
          <w:sz w:val="24"/>
          <w:szCs w:val="24"/>
        </w:rPr>
      </w:pPr>
    </w:p>
    <w:p w14:paraId="38F95A47" w14:textId="77777777" w:rsidR="00A374A6" w:rsidRPr="00A374A6" w:rsidRDefault="00A374A6" w:rsidP="00A374A6">
      <w:pPr>
        <w:pStyle w:val="ShortCoursesNote"/>
        <w:ind w:left="851"/>
        <w:rPr>
          <w:rFonts w:asciiTheme="majorHAnsi" w:hAnsiTheme="majorHAnsi"/>
          <w:sz w:val="24"/>
          <w:szCs w:val="24"/>
        </w:rPr>
      </w:pPr>
    </w:p>
    <w:p w14:paraId="31EFE3CB" w14:textId="30191E60" w:rsidR="000E28B0" w:rsidRDefault="00802B9A" w:rsidP="009E5602">
      <w:pPr>
        <w:pStyle w:val="ShortCoursesNote"/>
        <w:ind w:left="851"/>
        <w:jc w:val="center"/>
        <w:rPr>
          <w:rFonts w:asciiTheme="majorHAnsi" w:hAnsiTheme="majorHAnsi"/>
          <w:b/>
          <w:color w:val="365F91" w:themeColor="accent1" w:themeShade="BF"/>
          <w:sz w:val="24"/>
          <w:szCs w:val="24"/>
        </w:rPr>
      </w:pPr>
      <w:r w:rsidRPr="00F402AC">
        <w:rPr>
          <w:rFonts w:asciiTheme="majorHAnsi" w:hAnsiTheme="majorHAnsi"/>
          <w:b/>
          <w:color w:val="365F91" w:themeColor="accent1" w:themeShade="BF"/>
          <w:sz w:val="24"/>
          <w:szCs w:val="24"/>
        </w:rPr>
        <w:t xml:space="preserve">Ideas for </w:t>
      </w:r>
      <w:r w:rsidR="00537950" w:rsidRPr="00F402AC">
        <w:rPr>
          <w:rFonts w:asciiTheme="majorHAnsi" w:hAnsiTheme="majorHAnsi"/>
          <w:b/>
          <w:color w:val="365F91" w:themeColor="accent1" w:themeShade="BF"/>
          <w:sz w:val="24"/>
          <w:szCs w:val="24"/>
        </w:rPr>
        <w:t>free professional development</w:t>
      </w:r>
    </w:p>
    <w:p w14:paraId="2530D6DB" w14:textId="77777777" w:rsidR="00866AF9" w:rsidRPr="00F402AC" w:rsidRDefault="00866AF9" w:rsidP="009E5602">
      <w:pPr>
        <w:pStyle w:val="ShortCoursesNote"/>
        <w:ind w:left="851"/>
        <w:jc w:val="center"/>
        <w:rPr>
          <w:rFonts w:asciiTheme="majorHAnsi" w:hAnsiTheme="majorHAnsi"/>
          <w:b/>
          <w:color w:val="365F91" w:themeColor="accent1" w:themeShade="BF"/>
          <w:sz w:val="24"/>
          <w:szCs w:val="24"/>
        </w:rPr>
      </w:pPr>
    </w:p>
    <w:tbl>
      <w:tblPr>
        <w:tblStyle w:val="TableGrid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3"/>
        <w:gridCol w:w="3399"/>
      </w:tblGrid>
      <w:tr w:rsidR="00866AF9" w14:paraId="5093732C" w14:textId="77777777" w:rsidTr="00866AF9">
        <w:trPr>
          <w:trHeight w:val="838"/>
        </w:trPr>
        <w:tc>
          <w:tcPr>
            <w:tcW w:w="6093" w:type="dxa"/>
          </w:tcPr>
          <w:p w14:paraId="7279E7BC" w14:textId="42616472" w:rsidR="00866AF9" w:rsidRPr="00866AF9" w:rsidRDefault="00866AF9" w:rsidP="00866AF9">
            <w:pPr>
              <w:pStyle w:val="ListParagraph"/>
              <w:numPr>
                <w:ilvl w:val="0"/>
                <w:numId w:val="38"/>
              </w:numPr>
              <w:shd w:val="clear" w:color="auto" w:fill="FFFFFF"/>
              <w:rPr>
                <w:rFonts w:asciiTheme="majorHAnsi" w:eastAsia="Times New Roman" w:hAnsiTheme="majorHAnsi" w:cs="Arial"/>
                <w:sz w:val="22"/>
                <w:szCs w:val="22"/>
                <w:lang w:val="en-US"/>
              </w:rPr>
            </w:pPr>
            <w:r w:rsidRPr="00866AF9">
              <w:rPr>
                <w:rFonts w:asciiTheme="majorHAnsi" w:eastAsia="Times New Roman" w:hAnsiTheme="majorHAnsi" w:cs="Arial"/>
                <w:sz w:val="22"/>
                <w:szCs w:val="22"/>
                <w:lang w:val="en-US"/>
              </w:rPr>
              <w:t>Subscribe to the free e-newsletter from Insources </w:t>
            </w:r>
            <w:hyperlink r:id="rId12" w:tgtFrame="_blank" w:history="1">
              <w:r w:rsidRPr="00866AF9">
                <w:rPr>
                  <w:rFonts w:asciiTheme="majorHAnsi" w:eastAsia="Times New Roman" w:hAnsiTheme="majorHAnsi" w:cs="Arial"/>
                  <w:sz w:val="22"/>
                  <w:szCs w:val="22"/>
                  <w:lang w:val="en-US"/>
                </w:rPr>
                <w:t>http://www.insources.com.au/</w:t>
              </w:r>
            </w:hyperlink>
            <w:r w:rsidRPr="00866AF9">
              <w:rPr>
                <w:rFonts w:asciiTheme="majorHAnsi" w:eastAsia="Times New Roman" w:hAnsiTheme="majorHAnsi" w:cs="Arial"/>
                <w:sz w:val="22"/>
                <w:szCs w:val="22"/>
                <w:lang w:val="en-US"/>
              </w:rPr>
              <w:t> which has updates about the VET industry</w:t>
            </w:r>
            <w:r w:rsidRPr="00866AF9">
              <w:rPr>
                <w:noProof/>
                <w:lang w:val="en-US"/>
              </w:rPr>
              <w:t xml:space="preserve"> </w:t>
            </w:r>
          </w:p>
        </w:tc>
        <w:tc>
          <w:tcPr>
            <w:tcW w:w="3399" w:type="dxa"/>
          </w:tcPr>
          <w:p w14:paraId="49BC1C38" w14:textId="4CEC69AB" w:rsidR="00866AF9" w:rsidRDefault="00866AF9" w:rsidP="00F30EEA">
            <w:pPr>
              <w:pStyle w:val="ShortCoursesHeading2"/>
              <w:ind w:left="0"/>
              <w:rPr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71552" behindDoc="1" locked="0" layoutInCell="1" allowOverlap="1" wp14:anchorId="3BD10708" wp14:editId="0C403DA0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74930</wp:posOffset>
                  </wp:positionV>
                  <wp:extent cx="1460500" cy="417830"/>
                  <wp:effectExtent l="0" t="0" r="6350" b="0"/>
                  <wp:wrapTight wrapText="bothSides">
                    <wp:wrapPolygon edited="0">
                      <wp:start x="0" y="0"/>
                      <wp:lineTo x="0" y="14772"/>
                      <wp:lineTo x="21412" y="14772"/>
                      <wp:lineTo x="21412" y="3939"/>
                      <wp:lineTo x="1409" y="0"/>
                      <wp:lineTo x="0" y="0"/>
                    </wp:wrapPolygon>
                  </wp:wrapTight>
                  <wp:docPr id="3" name="Picture 3" descr="Performance Solution Prov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erformance Solution Prov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6AF9" w14:paraId="192BDC5A" w14:textId="77777777" w:rsidTr="00866AF9">
        <w:trPr>
          <w:trHeight w:val="757"/>
        </w:trPr>
        <w:tc>
          <w:tcPr>
            <w:tcW w:w="6093" w:type="dxa"/>
          </w:tcPr>
          <w:p w14:paraId="440A41A8" w14:textId="264A4AC4" w:rsidR="00866AF9" w:rsidRPr="00866AF9" w:rsidRDefault="00866AF9" w:rsidP="00866AF9">
            <w:pPr>
              <w:pStyle w:val="ListParagraph"/>
              <w:numPr>
                <w:ilvl w:val="0"/>
                <w:numId w:val="37"/>
              </w:numPr>
              <w:shd w:val="clear" w:color="auto" w:fill="FFFFFF"/>
              <w:rPr>
                <w:rFonts w:asciiTheme="majorHAnsi" w:eastAsia="Times New Roman" w:hAnsiTheme="majorHAnsi" w:cs="Arial"/>
                <w:sz w:val="22"/>
                <w:szCs w:val="22"/>
                <w:lang w:val="en-US"/>
              </w:rPr>
            </w:pPr>
            <w:r w:rsidRPr="00866AF9">
              <w:rPr>
                <w:rFonts w:asciiTheme="majorHAnsi" w:eastAsia="Times New Roman" w:hAnsiTheme="majorHAnsi" w:cs="Arial"/>
                <w:sz w:val="22"/>
                <w:szCs w:val="22"/>
                <w:lang w:val="en-US"/>
              </w:rPr>
              <w:t xml:space="preserve">Sign up for the free fortnightly update from NCVER (National Centre for Vocational Education Research) at </w:t>
            </w:r>
            <w:hyperlink r:id="rId14" w:history="1">
              <w:r w:rsidRPr="00866AF9">
                <w:rPr>
                  <w:rStyle w:val="Hyperlink"/>
                  <w:rFonts w:asciiTheme="majorHAnsi" w:eastAsia="Times New Roman" w:hAnsiTheme="majorHAnsi" w:cs="Arial"/>
                  <w:color w:val="auto"/>
                  <w:sz w:val="22"/>
                  <w:szCs w:val="22"/>
                  <w:u w:val="none"/>
                  <w:lang w:val="en-US"/>
                </w:rPr>
                <w:t>https://www.ncver.edu.au/subscription</w:t>
              </w:r>
            </w:hyperlink>
          </w:p>
        </w:tc>
        <w:tc>
          <w:tcPr>
            <w:tcW w:w="3399" w:type="dxa"/>
          </w:tcPr>
          <w:p w14:paraId="58859ED9" w14:textId="44BC9FAD" w:rsidR="00866AF9" w:rsidRDefault="00866AF9" w:rsidP="00F402AC">
            <w:pPr>
              <w:pStyle w:val="ShortCoursesHeading2"/>
              <w:ind w:left="0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Fonts w:asciiTheme="majorHAnsi" w:eastAsia="Times New Roman" w:hAnsiTheme="majorHAnsi" w:cs="Arial"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1228BC66" wp14:editId="2EC99196">
                  <wp:extent cx="936245" cy="56693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ownload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93" cy="58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AF9" w14:paraId="033AEBBA" w14:textId="77777777" w:rsidTr="00866AF9">
        <w:trPr>
          <w:trHeight w:val="816"/>
        </w:trPr>
        <w:tc>
          <w:tcPr>
            <w:tcW w:w="6093" w:type="dxa"/>
          </w:tcPr>
          <w:p w14:paraId="20A3A95F" w14:textId="00B8C1B5" w:rsidR="00866AF9" w:rsidRPr="00F402AC" w:rsidRDefault="00866AF9" w:rsidP="00866AF9">
            <w:pPr>
              <w:pStyle w:val="ShortCoursesHeading2"/>
              <w:numPr>
                <w:ilvl w:val="0"/>
                <w:numId w:val="37"/>
              </w:numPr>
              <w:spacing w:line="240" w:lineRule="auto"/>
              <w:rPr>
                <w:rFonts w:asciiTheme="majorHAnsi" w:hAnsiTheme="majorHAnsi"/>
                <w:b w:val="0"/>
                <w:bCs/>
                <w:sz w:val="22"/>
                <w:szCs w:val="22"/>
              </w:rPr>
            </w:pPr>
            <w:r w:rsidRPr="00F402AC">
              <w:rPr>
                <w:rFonts w:asciiTheme="majorHAnsi" w:eastAsia="Times New Roman" w:hAnsiTheme="majorHAnsi" w:cs="Arial"/>
                <w:b w:val="0"/>
                <w:bCs/>
                <w:sz w:val="22"/>
                <w:szCs w:val="22"/>
                <w:lang w:val="en-US"/>
              </w:rPr>
              <w:t>subscr</w:t>
            </w:r>
            <w:r>
              <w:rPr>
                <w:rFonts w:asciiTheme="majorHAnsi" w:eastAsia="Times New Roman" w:hAnsiTheme="majorHAnsi" w:cs="Arial"/>
                <w:b w:val="0"/>
                <w:bCs/>
                <w:sz w:val="22"/>
                <w:szCs w:val="22"/>
                <w:lang w:val="en-US"/>
              </w:rPr>
              <w:t xml:space="preserve">ibe to the free </w:t>
            </w:r>
            <w:proofErr w:type="spellStart"/>
            <w:r>
              <w:rPr>
                <w:rFonts w:asciiTheme="majorHAnsi" w:eastAsia="Times New Roman" w:hAnsiTheme="majorHAnsi" w:cs="Arial"/>
                <w:b w:val="0"/>
                <w:bCs/>
                <w:sz w:val="22"/>
                <w:szCs w:val="22"/>
                <w:lang w:val="en-US"/>
              </w:rPr>
              <w:t>eNews</w:t>
            </w:r>
            <w:proofErr w:type="spellEnd"/>
            <w:r>
              <w:rPr>
                <w:rFonts w:asciiTheme="majorHAnsi" w:eastAsia="Times New Roman" w:hAnsiTheme="majorHAnsi" w:cs="Arial"/>
                <w:b w:val="0"/>
                <w:bCs/>
                <w:sz w:val="22"/>
                <w:szCs w:val="22"/>
                <w:lang w:val="en-US"/>
              </w:rPr>
              <w:t xml:space="preserve"> from </w:t>
            </w:r>
            <w:proofErr w:type="spellStart"/>
            <w:r>
              <w:rPr>
                <w:rFonts w:asciiTheme="majorHAnsi" w:eastAsia="Times New Roman" w:hAnsiTheme="majorHAnsi" w:cs="Arial"/>
                <w:b w:val="0"/>
                <w:bCs/>
                <w:sz w:val="22"/>
                <w:szCs w:val="22"/>
                <w:lang w:val="en-US"/>
              </w:rPr>
              <w:t>Velg</w:t>
            </w:r>
            <w:proofErr w:type="spellEnd"/>
            <w:r>
              <w:rPr>
                <w:rFonts w:asciiTheme="majorHAnsi" w:eastAsia="Times New Roman" w:hAnsiTheme="majorHAnsi" w:cs="Arial"/>
                <w:b w:val="0"/>
                <w:bCs/>
                <w:sz w:val="22"/>
                <w:szCs w:val="22"/>
                <w:lang w:val="en-US"/>
              </w:rPr>
              <w:t xml:space="preserve"> </w:t>
            </w:r>
            <w:r w:rsidRPr="00F402AC">
              <w:rPr>
                <w:rFonts w:asciiTheme="majorHAnsi" w:eastAsia="Times New Roman" w:hAnsiTheme="majorHAnsi" w:cs="Arial"/>
                <w:b w:val="0"/>
                <w:bCs/>
                <w:sz w:val="22"/>
                <w:szCs w:val="22"/>
                <w:lang w:val="en-US"/>
              </w:rPr>
              <w:t>training </w:t>
            </w:r>
            <w:hyperlink r:id="rId16" w:tgtFrame="_blank" w:history="1">
              <w:r w:rsidRPr="00F402AC">
                <w:rPr>
                  <w:rFonts w:asciiTheme="majorHAnsi" w:eastAsia="Times New Roman" w:hAnsiTheme="majorHAnsi" w:cs="Arial"/>
                  <w:b w:val="0"/>
                  <w:bCs/>
                  <w:sz w:val="22"/>
                  <w:szCs w:val="22"/>
                  <w:lang w:val="en-US"/>
                </w:rPr>
                <w:t>http://www.velgtraining.com/</w:t>
              </w:r>
            </w:hyperlink>
          </w:p>
        </w:tc>
        <w:tc>
          <w:tcPr>
            <w:tcW w:w="3399" w:type="dxa"/>
          </w:tcPr>
          <w:p w14:paraId="41A57309" w14:textId="56DA1B2A" w:rsidR="00866AF9" w:rsidRDefault="00866AF9" w:rsidP="00866AF9">
            <w:pPr>
              <w:pStyle w:val="ShortCoursesHeading2"/>
              <w:ind w:left="0"/>
              <w:rPr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Fonts w:asciiTheme="majorHAnsi" w:eastAsia="Times New Roman" w:hAnsiTheme="majorHAnsi" w:cs="Arial"/>
                <w:noProof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72576" behindDoc="1" locked="0" layoutInCell="1" allowOverlap="1" wp14:anchorId="5F1A4E02" wp14:editId="574C5449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35560</wp:posOffset>
                  </wp:positionV>
                  <wp:extent cx="807085" cy="500380"/>
                  <wp:effectExtent l="0" t="0" r="0" b="0"/>
                  <wp:wrapTight wrapText="bothSides">
                    <wp:wrapPolygon edited="0">
                      <wp:start x="0" y="0"/>
                      <wp:lineTo x="0" y="20558"/>
                      <wp:lineTo x="20903" y="20558"/>
                      <wp:lineTo x="2090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el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6AF9" w14:paraId="7A6C58FE" w14:textId="77777777" w:rsidTr="00866AF9">
        <w:tc>
          <w:tcPr>
            <w:tcW w:w="6093" w:type="dxa"/>
          </w:tcPr>
          <w:p w14:paraId="5BDE2DDA" w14:textId="77292BC9" w:rsidR="00866AF9" w:rsidRPr="00F30EEA" w:rsidRDefault="00866AF9" w:rsidP="00866AF9">
            <w:pPr>
              <w:pStyle w:val="ShortCoursesHeading2"/>
              <w:numPr>
                <w:ilvl w:val="0"/>
                <w:numId w:val="37"/>
              </w:numPr>
              <w:rPr>
                <w:rFonts w:asciiTheme="majorHAnsi" w:hAnsiTheme="majorHAnsi"/>
                <w:b w:val="0"/>
                <w:bCs/>
                <w:sz w:val="22"/>
                <w:szCs w:val="22"/>
              </w:rPr>
            </w:pPr>
            <w:r w:rsidRPr="00F30EEA">
              <w:rPr>
                <w:rFonts w:asciiTheme="majorHAnsi" w:eastAsia="Times New Roman" w:hAnsiTheme="majorHAnsi" w:cs="Arial"/>
                <w:b w:val="0"/>
                <w:bCs/>
                <w:sz w:val="22"/>
                <w:szCs w:val="22"/>
                <w:lang w:val="en-US"/>
              </w:rPr>
              <w:t xml:space="preserve">Subscribe to free updates from the VET Development Centre at </w:t>
            </w:r>
            <w:hyperlink r:id="rId18" w:history="1">
              <w:r w:rsidRPr="00F30EEA">
                <w:rPr>
                  <w:rStyle w:val="Hyperlink"/>
                  <w:rFonts w:asciiTheme="majorHAnsi" w:eastAsia="Times New Roman" w:hAnsiTheme="majorHAnsi" w:cs="Arial"/>
                  <w:b w:val="0"/>
                  <w:bCs/>
                  <w:color w:val="auto"/>
                  <w:sz w:val="22"/>
                  <w:szCs w:val="22"/>
                  <w:u w:val="none"/>
                  <w:lang w:val="en-US"/>
                </w:rPr>
                <w:t>http://vdc.edu.au/subscribe/</w:t>
              </w:r>
            </w:hyperlink>
          </w:p>
        </w:tc>
        <w:tc>
          <w:tcPr>
            <w:tcW w:w="3399" w:type="dxa"/>
          </w:tcPr>
          <w:p w14:paraId="7591EE35" w14:textId="66D4C246" w:rsidR="00866AF9" w:rsidRDefault="00866AF9" w:rsidP="00866AF9">
            <w:pPr>
              <w:pStyle w:val="ShortCoursesHeading2"/>
              <w:ind w:left="0"/>
              <w:jc w:val="center"/>
              <w:rPr>
                <w:rFonts w:asciiTheme="majorHAnsi" w:hAnsiTheme="majorHAnsi"/>
                <w:b w:val="0"/>
                <w:sz w:val="22"/>
                <w:szCs w:val="22"/>
              </w:rPr>
            </w:pPr>
            <w:r>
              <w:rPr>
                <w:rFonts w:asciiTheme="majorHAnsi" w:eastAsia="Times New Roman" w:hAnsiTheme="majorHAnsi" w:cs="Arial"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0B2DD8C4" wp14:editId="78E188CD">
                  <wp:extent cx="1606550" cy="506499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DC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967" cy="51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AF9" w14:paraId="7817AD38" w14:textId="77777777" w:rsidTr="00866AF9">
        <w:tc>
          <w:tcPr>
            <w:tcW w:w="6093" w:type="dxa"/>
          </w:tcPr>
          <w:p w14:paraId="3F5D2BCA" w14:textId="08CFB9E8" w:rsidR="00866AF9" w:rsidRPr="00866AF9" w:rsidRDefault="00866AF9" w:rsidP="00866AF9">
            <w:pPr>
              <w:pStyle w:val="ListParagraph"/>
              <w:numPr>
                <w:ilvl w:val="0"/>
                <w:numId w:val="37"/>
              </w:numPr>
              <w:shd w:val="clear" w:color="auto" w:fill="FFFFFF"/>
              <w:rPr>
                <w:rFonts w:asciiTheme="majorHAnsi" w:eastAsia="Times New Roman" w:hAnsiTheme="majorHAnsi" w:cs="Arial"/>
                <w:sz w:val="22"/>
                <w:szCs w:val="22"/>
                <w:lang w:val="en-US"/>
              </w:rPr>
            </w:pPr>
            <w:r w:rsidRPr="00866AF9">
              <w:rPr>
                <w:rFonts w:asciiTheme="majorHAnsi" w:eastAsia="Times New Roman" w:hAnsiTheme="majorHAnsi" w:cs="Arial"/>
                <w:sz w:val="22"/>
                <w:szCs w:val="22"/>
                <w:lang w:val="en-US"/>
              </w:rPr>
              <w:t>Watch some TED Talks on adult learning, teaching strategies and educational motivation. These are free videos from industry experts on a huge range of topics. https://www.ted.com/talks</w:t>
            </w:r>
          </w:p>
          <w:p w14:paraId="755F2453" w14:textId="77777777" w:rsidR="00866AF9" w:rsidRPr="00F30EEA" w:rsidRDefault="00866AF9" w:rsidP="00537950">
            <w:pPr>
              <w:pStyle w:val="ShortCoursesHeading2"/>
              <w:ind w:left="0"/>
              <w:rPr>
                <w:rFonts w:asciiTheme="majorHAnsi" w:eastAsia="Times New Roman" w:hAnsiTheme="majorHAnsi" w:cs="Arial"/>
                <w:b w:val="0"/>
                <w:bCs/>
                <w:sz w:val="22"/>
                <w:szCs w:val="22"/>
                <w:lang w:val="en-US"/>
              </w:rPr>
            </w:pPr>
          </w:p>
        </w:tc>
        <w:tc>
          <w:tcPr>
            <w:tcW w:w="3399" w:type="dxa"/>
          </w:tcPr>
          <w:p w14:paraId="5E016F4C" w14:textId="576E613D" w:rsidR="00866AF9" w:rsidRDefault="00866AF9" w:rsidP="00866AF9">
            <w:pPr>
              <w:pStyle w:val="ShortCoursesHeading2"/>
              <w:ind w:left="0"/>
              <w:jc w:val="center"/>
              <w:rPr>
                <w:rFonts w:asciiTheme="majorHAnsi" w:eastAsia="Times New Roman" w:hAnsiTheme="majorHAnsi" w:cs="Arial"/>
                <w:noProof/>
                <w:sz w:val="22"/>
                <w:szCs w:val="22"/>
                <w:lang w:eastAsia="zh-CN"/>
              </w:rPr>
            </w:pPr>
            <w:r>
              <w:rPr>
                <w:rFonts w:asciiTheme="majorHAnsi" w:eastAsia="Times New Roman" w:hAnsiTheme="majorHAnsi" w:cs="Arial"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40954710" wp14:editId="731C6F83">
                  <wp:extent cx="1151255" cy="605337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ownload (1)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247" cy="61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99B22D" w14:textId="77777777" w:rsidR="00866AF9" w:rsidRDefault="00866AF9" w:rsidP="00F30EEA">
      <w:pPr>
        <w:pStyle w:val="ShortCoursesNote"/>
        <w:ind w:left="851"/>
        <w:jc w:val="center"/>
        <w:rPr>
          <w:rFonts w:asciiTheme="majorHAnsi" w:hAnsiTheme="majorHAnsi"/>
          <w:b/>
          <w:color w:val="365F91" w:themeColor="accent1" w:themeShade="BF"/>
          <w:sz w:val="24"/>
          <w:szCs w:val="24"/>
        </w:rPr>
      </w:pPr>
    </w:p>
    <w:p w14:paraId="2848A6B3" w14:textId="77777777" w:rsidR="00D256B9" w:rsidRDefault="00D256B9" w:rsidP="00F30EEA">
      <w:pPr>
        <w:pStyle w:val="ShortCoursesNote"/>
        <w:ind w:left="851"/>
        <w:jc w:val="center"/>
        <w:rPr>
          <w:rFonts w:asciiTheme="majorHAnsi" w:hAnsiTheme="majorHAnsi"/>
          <w:b/>
          <w:color w:val="365F91" w:themeColor="accent1" w:themeShade="BF"/>
          <w:sz w:val="24"/>
          <w:szCs w:val="24"/>
        </w:rPr>
      </w:pPr>
    </w:p>
    <w:p w14:paraId="77CC5E6F" w14:textId="77777777" w:rsidR="00D256B9" w:rsidRDefault="00D256B9" w:rsidP="00F30EEA">
      <w:pPr>
        <w:pStyle w:val="ShortCoursesNote"/>
        <w:ind w:left="851"/>
        <w:jc w:val="center"/>
        <w:rPr>
          <w:rFonts w:asciiTheme="majorHAnsi" w:hAnsiTheme="majorHAnsi"/>
          <w:b/>
          <w:color w:val="365F91" w:themeColor="accent1" w:themeShade="BF"/>
          <w:sz w:val="24"/>
          <w:szCs w:val="24"/>
        </w:rPr>
      </w:pPr>
    </w:p>
    <w:p w14:paraId="741BD70A" w14:textId="062FEE0F" w:rsidR="00F30EEA" w:rsidRPr="00F402AC" w:rsidRDefault="00F30EEA" w:rsidP="00F30EEA">
      <w:pPr>
        <w:pStyle w:val="ShortCoursesNote"/>
        <w:ind w:left="851"/>
        <w:jc w:val="center"/>
        <w:rPr>
          <w:rFonts w:asciiTheme="majorHAnsi" w:hAnsiTheme="majorHAnsi"/>
          <w:b/>
          <w:color w:val="365F91" w:themeColor="accent1" w:themeShade="BF"/>
          <w:sz w:val="24"/>
          <w:szCs w:val="24"/>
        </w:rPr>
      </w:pPr>
      <w:r>
        <w:rPr>
          <w:rFonts w:asciiTheme="majorHAnsi" w:hAnsiTheme="majorHAnsi"/>
          <w:b/>
          <w:color w:val="365F91" w:themeColor="accent1" w:themeShade="BF"/>
          <w:sz w:val="24"/>
          <w:szCs w:val="24"/>
        </w:rPr>
        <w:t>Networking online</w:t>
      </w:r>
    </w:p>
    <w:p w14:paraId="0A10BDAE" w14:textId="03AE0BA0" w:rsidR="00965AB2" w:rsidRPr="00965AB2" w:rsidRDefault="00965AB2" w:rsidP="00965AB2">
      <w:pPr>
        <w:pStyle w:val="ListParagraph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10722D13" w14:textId="5C024EA7" w:rsidR="00A374A6" w:rsidRPr="00F30EEA" w:rsidRDefault="00A374A6" w:rsidP="00F30EEA">
      <w:pPr>
        <w:shd w:val="clear" w:color="auto" w:fill="FFFFFF"/>
        <w:ind w:left="851"/>
        <w:rPr>
          <w:rFonts w:asciiTheme="majorHAnsi" w:eastAsia="Times New Roman" w:hAnsiTheme="majorHAnsi" w:cs="Arial"/>
          <w:sz w:val="22"/>
          <w:szCs w:val="22"/>
          <w:lang w:val="en-US"/>
        </w:rPr>
      </w:pPr>
      <w:r w:rsidRPr="00F30EEA">
        <w:rPr>
          <w:rFonts w:asciiTheme="majorHAnsi" w:eastAsia="Times New Roman" w:hAnsiTheme="majorHAnsi" w:cs="Arial"/>
          <w:sz w:val="22"/>
          <w:szCs w:val="22"/>
          <w:lang w:val="en-US"/>
        </w:rPr>
        <w:t>Join relevant groups on LinkedIn such as National RTO Network, Australian VET Leaders and ASQA Issues</w:t>
      </w:r>
      <w:r w:rsidR="00F30EEA">
        <w:rPr>
          <w:rFonts w:asciiTheme="majorHAnsi" w:eastAsia="Times New Roman" w:hAnsiTheme="majorHAnsi" w:cs="Arial"/>
          <w:sz w:val="22"/>
          <w:szCs w:val="22"/>
          <w:lang w:val="en-US"/>
        </w:rPr>
        <w:t xml:space="preserve"> to read relevant articles</w:t>
      </w:r>
      <w:r w:rsidR="00866AF9">
        <w:rPr>
          <w:rFonts w:asciiTheme="majorHAnsi" w:eastAsia="Times New Roman" w:hAnsiTheme="majorHAnsi" w:cs="Arial"/>
          <w:sz w:val="22"/>
          <w:szCs w:val="22"/>
          <w:lang w:val="en-US"/>
        </w:rPr>
        <w:t>, join conversations</w:t>
      </w:r>
      <w:r w:rsidR="00F30EEA">
        <w:rPr>
          <w:rFonts w:asciiTheme="majorHAnsi" w:eastAsia="Times New Roman" w:hAnsiTheme="majorHAnsi" w:cs="Arial"/>
          <w:sz w:val="22"/>
          <w:szCs w:val="22"/>
          <w:lang w:val="en-US"/>
        </w:rPr>
        <w:t xml:space="preserve"> and network with others in the industry.</w:t>
      </w:r>
    </w:p>
    <w:p w14:paraId="23E70FEE" w14:textId="208C92D9" w:rsidR="00965AB2" w:rsidRDefault="00965AB2" w:rsidP="00F30EEA">
      <w:pPr>
        <w:pStyle w:val="ListParagraph"/>
        <w:shd w:val="clear" w:color="auto" w:fill="FFFFFF"/>
        <w:ind w:left="426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269EFF3C" w14:textId="46C5D919" w:rsidR="00334B90" w:rsidRDefault="00866AF9" w:rsidP="00334B90">
      <w:pPr>
        <w:pStyle w:val="ListParagraph"/>
        <w:rPr>
          <w:rFonts w:asciiTheme="majorHAnsi" w:eastAsia="Times New Roman" w:hAnsiTheme="majorHAnsi" w:cs="Arial"/>
          <w:sz w:val="22"/>
          <w:szCs w:val="22"/>
          <w:lang w:val="en-US"/>
        </w:rPr>
      </w:pPr>
      <w:r>
        <w:rPr>
          <w:rFonts w:asciiTheme="majorHAnsi" w:eastAsia="Times New Roman" w:hAnsiTheme="majorHAnsi" w:cs="Arial"/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613273" wp14:editId="307E5AC5">
                <wp:simplePos x="0" y="0"/>
                <wp:positionH relativeFrom="margin">
                  <wp:posOffset>963295</wp:posOffset>
                </wp:positionH>
                <wp:positionV relativeFrom="paragraph">
                  <wp:posOffset>95885</wp:posOffset>
                </wp:positionV>
                <wp:extent cx="6083300" cy="3346450"/>
                <wp:effectExtent l="57150" t="19050" r="50800" b="825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300" cy="33464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696BC" id="Rounded Rectangle 13" o:spid="_x0000_s1026" style="position:absolute;margin-left:75.85pt;margin-top:7.55pt;width:479pt;height:263.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" fillcolor="#548dd4 [1951]" stroked="f">
                <v:shadow on="t" color="black" opacity="22937f" origin=",.5" offset="0,.63889mm"/>
                <w10:wrap anchorx="margin"/>
              </v:roundrect>
            </w:pict>
          </mc:Fallback>
        </mc:AlternateContent>
      </w:r>
    </w:p>
    <w:p w14:paraId="585A9897" w14:textId="6E87F2FC" w:rsidR="00EF0E53" w:rsidRDefault="003932FF" w:rsidP="00334B90">
      <w:pPr>
        <w:pStyle w:val="ListParagraph"/>
        <w:rPr>
          <w:rFonts w:asciiTheme="majorHAnsi" w:eastAsia="Times New Roman" w:hAnsiTheme="majorHAnsi" w:cs="Arial"/>
          <w:sz w:val="22"/>
          <w:szCs w:val="22"/>
          <w:lang w:val="en-US"/>
        </w:rPr>
      </w:pPr>
      <w:r>
        <w:rPr>
          <w:rFonts w:asciiTheme="majorHAnsi" w:eastAsia="Times New Roman" w:hAnsiTheme="majorHAnsi" w:cs="Arial"/>
          <w:noProof/>
          <w:sz w:val="22"/>
          <w:szCs w:val="22"/>
          <w:lang w:eastAsia="zh-CN"/>
        </w:rPr>
        <w:drawing>
          <wp:anchor distT="0" distB="0" distL="114300" distR="114300" simplePos="0" relativeHeight="251669504" behindDoc="0" locked="0" layoutInCell="1" allowOverlap="1" wp14:anchorId="6768212B" wp14:editId="21A45EEF">
            <wp:simplePos x="0" y="0"/>
            <wp:positionH relativeFrom="column">
              <wp:posOffset>3098800</wp:posOffset>
            </wp:positionH>
            <wp:positionV relativeFrom="paragraph">
              <wp:posOffset>104775</wp:posOffset>
            </wp:positionV>
            <wp:extent cx="1274445" cy="658495"/>
            <wp:effectExtent l="0" t="0" r="190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Arial"/>
          <w:noProof/>
          <w:sz w:val="22"/>
          <w:szCs w:val="22"/>
          <w:lang w:eastAsia="zh-CN"/>
        </w:rPr>
        <w:drawing>
          <wp:anchor distT="0" distB="0" distL="114300" distR="114300" simplePos="0" relativeHeight="251668480" behindDoc="0" locked="0" layoutInCell="1" allowOverlap="1" wp14:anchorId="255A1DF2" wp14:editId="6F2106C2">
            <wp:simplePos x="0" y="0"/>
            <wp:positionH relativeFrom="column">
              <wp:posOffset>3003550</wp:posOffset>
            </wp:positionH>
            <wp:positionV relativeFrom="paragraph">
              <wp:posOffset>70485</wp:posOffset>
            </wp:positionV>
            <wp:extent cx="1511935" cy="75628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B277D3" w14:textId="74178E95" w:rsidR="00EF0E53" w:rsidRDefault="00EF0E53" w:rsidP="00334B90">
      <w:pPr>
        <w:pStyle w:val="ListParagraph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34AB9200" w14:textId="269CAA37" w:rsidR="00EF0E53" w:rsidRDefault="00EF0E53" w:rsidP="00334B90">
      <w:pPr>
        <w:pStyle w:val="ListParagraph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350CD441" w14:textId="2115DCFE" w:rsidR="00EF0E53" w:rsidRPr="00334B90" w:rsidRDefault="00221FF9" w:rsidP="00334B90">
      <w:pPr>
        <w:pStyle w:val="ListParagraph"/>
        <w:rPr>
          <w:rFonts w:asciiTheme="majorHAnsi" w:eastAsia="Times New Roman" w:hAnsiTheme="majorHAnsi" w:cs="Arial"/>
          <w:sz w:val="22"/>
          <w:szCs w:val="22"/>
          <w:lang w:val="en-US"/>
        </w:rPr>
      </w:pPr>
      <w:r w:rsidRPr="003932FF">
        <w:rPr>
          <w:rFonts w:asciiTheme="majorHAnsi" w:eastAsia="Times New Roman" w:hAnsiTheme="majorHAnsi" w:cs="Arial"/>
          <w:noProof/>
          <w:sz w:val="22"/>
          <w:szCs w:val="22"/>
          <w:lang w:eastAsia="zh-CN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93B5DB" wp14:editId="16ACEB19">
                <wp:simplePos x="0" y="0"/>
                <wp:positionH relativeFrom="column">
                  <wp:posOffset>1339850</wp:posOffset>
                </wp:positionH>
                <wp:positionV relativeFrom="paragraph">
                  <wp:posOffset>155575</wp:posOffset>
                </wp:positionV>
                <wp:extent cx="4978400" cy="26416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DC83D" w14:textId="683435B6" w:rsidR="003932FF" w:rsidRPr="00F402AC" w:rsidRDefault="003932FF">
                            <w:pPr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FFFFFF" w:themeColor="background1"/>
                              </w:rPr>
                            </w:pPr>
                            <w:r w:rsidRPr="00F402AC">
                              <w:rPr>
                                <w:rFonts w:ascii="Calibri" w:hAnsi="Calibri"/>
                                <w:b/>
                                <w:bCs/>
                                <w:i/>
                                <w:color w:val="FFFFFF" w:themeColor="background1"/>
                              </w:rPr>
                              <w:t>Highly recommended!</w:t>
                            </w:r>
                          </w:p>
                          <w:p w14:paraId="4A3EE4D9" w14:textId="77777777" w:rsidR="003932FF" w:rsidRPr="00F402AC" w:rsidRDefault="003932FF">
                            <w:pPr>
                              <w:rPr>
                                <w:rFonts w:ascii="Calibri" w:hAnsi="Calibri"/>
                                <w:i/>
                                <w:color w:val="FFFFFF" w:themeColor="background1"/>
                              </w:rPr>
                            </w:pPr>
                          </w:p>
                          <w:p w14:paraId="6D9AD6ED" w14:textId="3CB74DBD" w:rsidR="003932FF" w:rsidRPr="00F402AC" w:rsidRDefault="003932FF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402AC"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Open2Study offer a range of </w:t>
                            </w:r>
                            <w:r w:rsidRPr="00F402A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free </w:t>
                            </w:r>
                            <w:r w:rsidRPr="00F402AC"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  <w:t>online courses run by a variety of Australian and overseas universities. They run for a 4-week period and include videos, quizzes and a discussion forum. After successfully completing the assessment you can download and print a certificate of achievement. Relevant courses include:</w:t>
                            </w:r>
                          </w:p>
                          <w:p w14:paraId="3AFAA5CC" w14:textId="3B55E011" w:rsidR="003932FF" w:rsidRPr="00F402AC" w:rsidRDefault="003932FF" w:rsidP="003932F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402AC"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  <w:t>Becoming a confident trainer</w:t>
                            </w:r>
                          </w:p>
                          <w:p w14:paraId="20A37F43" w14:textId="556B3B10" w:rsidR="003932FF" w:rsidRPr="00F402AC" w:rsidRDefault="003932FF" w:rsidP="003932F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402AC"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  <w:t>Education in a changing world</w:t>
                            </w:r>
                          </w:p>
                          <w:p w14:paraId="6881C4E4" w14:textId="773C86A2" w:rsidR="003932FF" w:rsidRDefault="003932FF" w:rsidP="003932F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402AC"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  <w:t>Teaching adult learners</w:t>
                            </w:r>
                          </w:p>
                          <w:p w14:paraId="44E027D7" w14:textId="66653DB1" w:rsidR="00F402AC" w:rsidRPr="00F402AC" w:rsidRDefault="00F402AC" w:rsidP="003932F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  <w:t>Indigenous studies: Australia and New Zealand</w:t>
                            </w:r>
                          </w:p>
                          <w:p w14:paraId="0DC5C5A8" w14:textId="54FCA04B" w:rsidR="003932FF" w:rsidRPr="00F402AC" w:rsidRDefault="003932FF" w:rsidP="003932F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402AC"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  <w:t>Sociology, strategic management, negotiation, project management, leadership, psychology, human resources</w:t>
                            </w:r>
                            <w:r w:rsidR="00F402AC"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  <w:t>, writing for the web</w:t>
                            </w:r>
                            <w:r w:rsidRPr="00F402AC"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and many others.</w:t>
                            </w:r>
                          </w:p>
                          <w:p w14:paraId="6805F56D" w14:textId="580EA516" w:rsidR="003932FF" w:rsidRPr="00F402AC" w:rsidRDefault="003932FF" w:rsidP="003932F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402AC"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  <w:t>Sign up at www.open2study.com</w:t>
                            </w:r>
                            <w:r w:rsidR="00F402AC">
                              <w:rPr>
                                <w:rFonts w:ascii="Calibri" w:hAnsi="Calibri"/>
                                <w:color w:val="FFFFFF" w:themeColor="background1"/>
                                <w:sz w:val="22"/>
                                <w:szCs w:val="22"/>
                              </w:rPr>
                              <w:t>/courses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3B5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5.5pt;margin-top:12.25pt;width:392pt;height:20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" filled="f" stroked="f">
                <v:textbox>
                  <w:txbxContent>
                    <w:p w14:paraId="1E9DC83D" w14:textId="683435B6" w:rsidR="003932FF" w:rsidRPr="00F402AC" w:rsidRDefault="003932FF">
                      <w:pPr>
                        <w:rPr>
                          <w:rFonts w:ascii="Calibri" w:hAnsi="Calibri"/>
                          <w:b/>
                          <w:bCs/>
                          <w:i/>
                          <w:color w:val="FFFFFF" w:themeColor="background1"/>
                        </w:rPr>
                      </w:pPr>
                      <w:r w:rsidRPr="00F402AC">
                        <w:rPr>
                          <w:rFonts w:ascii="Calibri" w:hAnsi="Calibri"/>
                          <w:b/>
                          <w:bCs/>
                          <w:i/>
                          <w:color w:val="FFFFFF" w:themeColor="background1"/>
                        </w:rPr>
                        <w:t>Highly recommended!</w:t>
                      </w:r>
                    </w:p>
                    <w:p w14:paraId="4A3EE4D9" w14:textId="77777777" w:rsidR="003932FF" w:rsidRPr="00F402AC" w:rsidRDefault="003932FF">
                      <w:pPr>
                        <w:rPr>
                          <w:rFonts w:ascii="Calibri" w:hAnsi="Calibri"/>
                          <w:i/>
                          <w:color w:val="FFFFFF" w:themeColor="background1"/>
                        </w:rPr>
                      </w:pPr>
                    </w:p>
                    <w:p w14:paraId="6D9AD6ED" w14:textId="3CB74DBD" w:rsidR="003932FF" w:rsidRPr="00F402AC" w:rsidRDefault="003932FF">
                      <w:pPr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402AC"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  <w:t xml:space="preserve">Open2Study offer a range of </w:t>
                      </w:r>
                      <w:r w:rsidRPr="00F402AC">
                        <w:rPr>
                          <w:rFonts w:ascii="Calibri" w:hAnsi="Calibr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free </w:t>
                      </w:r>
                      <w:r w:rsidRPr="00F402AC"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  <w:t>online courses run by a variety of Australian and overseas universities. They run for a 4-week period and include videos, quizzes and a discussion forum. After successfully completing the assessment you can download and print a certificate of achievement. Relevant courses include:</w:t>
                      </w:r>
                    </w:p>
                    <w:p w14:paraId="3AFAA5CC" w14:textId="3B55E011" w:rsidR="003932FF" w:rsidRPr="00F402AC" w:rsidRDefault="003932FF" w:rsidP="003932F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402AC"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  <w:t>Becoming a confident trainer</w:t>
                      </w:r>
                    </w:p>
                    <w:p w14:paraId="20A37F43" w14:textId="556B3B10" w:rsidR="003932FF" w:rsidRPr="00F402AC" w:rsidRDefault="003932FF" w:rsidP="003932F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402AC"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  <w:t>Education in a changing world</w:t>
                      </w:r>
                    </w:p>
                    <w:p w14:paraId="6881C4E4" w14:textId="773C86A2" w:rsidR="003932FF" w:rsidRDefault="003932FF" w:rsidP="003932F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402AC"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  <w:t>Teaching adult learners</w:t>
                      </w:r>
                    </w:p>
                    <w:p w14:paraId="44E027D7" w14:textId="66653DB1" w:rsidR="00F402AC" w:rsidRPr="00F402AC" w:rsidRDefault="00F402AC" w:rsidP="003932F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  <w:t>Indigenous studies: Australia and New Zealand</w:t>
                      </w:r>
                    </w:p>
                    <w:p w14:paraId="0DC5C5A8" w14:textId="54FCA04B" w:rsidR="003932FF" w:rsidRPr="00F402AC" w:rsidRDefault="003932FF" w:rsidP="003932F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402AC"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  <w:t>Sociology, strategic management, negotiation, project management, leadership, psychology, human resources</w:t>
                      </w:r>
                      <w:r w:rsidR="00F402AC"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  <w:t>, writing for the web</w:t>
                      </w:r>
                      <w:r w:rsidRPr="00F402AC"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  <w:t xml:space="preserve"> and many others.</w:t>
                      </w:r>
                    </w:p>
                    <w:p w14:paraId="6805F56D" w14:textId="580EA516" w:rsidR="003932FF" w:rsidRPr="00F402AC" w:rsidRDefault="003932FF" w:rsidP="003932F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402AC"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  <w:t>Sign up at www.open2study.com</w:t>
                      </w:r>
                      <w:r w:rsidR="00F402AC">
                        <w:rPr>
                          <w:rFonts w:ascii="Calibri" w:hAnsi="Calibri"/>
                          <w:color w:val="FFFFFF" w:themeColor="background1"/>
                          <w:sz w:val="22"/>
                          <w:szCs w:val="22"/>
                        </w:rPr>
                        <w:t>/courses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70C0BD" w14:textId="1DB09E7D" w:rsidR="00334B90" w:rsidRDefault="00334B90" w:rsidP="00334B90">
      <w:pPr>
        <w:pStyle w:val="ListParagraph"/>
        <w:shd w:val="clear" w:color="auto" w:fill="FFFFFF"/>
        <w:ind w:left="1571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2243C75D" w14:textId="020A3C8B" w:rsidR="00334B90" w:rsidRDefault="00334B90" w:rsidP="00334B90">
      <w:pPr>
        <w:pStyle w:val="ListParagraph"/>
        <w:shd w:val="clear" w:color="auto" w:fill="FFFFFF"/>
        <w:ind w:left="1571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388716B0" w14:textId="573869D7" w:rsidR="003932FF" w:rsidRDefault="003932FF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</w:pPr>
    </w:p>
    <w:p w14:paraId="317E2053" w14:textId="246078F8" w:rsidR="003932FF" w:rsidRDefault="003932FF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</w:pPr>
    </w:p>
    <w:p w14:paraId="4EAAE771" w14:textId="72DB05B8" w:rsidR="003932FF" w:rsidRDefault="003932FF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</w:pPr>
    </w:p>
    <w:p w14:paraId="0D7DCB59" w14:textId="3330FA76" w:rsidR="003932FF" w:rsidRDefault="003932FF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</w:pPr>
    </w:p>
    <w:p w14:paraId="2DEEBB06" w14:textId="7F411D76" w:rsidR="003932FF" w:rsidRDefault="003932FF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</w:pPr>
    </w:p>
    <w:p w14:paraId="3A8996AB" w14:textId="752930AA" w:rsidR="003932FF" w:rsidRDefault="003932FF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</w:pPr>
    </w:p>
    <w:p w14:paraId="4B65EE85" w14:textId="6F106A79" w:rsidR="003932FF" w:rsidRDefault="003932FF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</w:pPr>
    </w:p>
    <w:p w14:paraId="7CBE84C5" w14:textId="77777777" w:rsidR="003932FF" w:rsidRDefault="003932FF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</w:pPr>
    </w:p>
    <w:p w14:paraId="33F86610" w14:textId="77777777" w:rsidR="003932FF" w:rsidRDefault="003932FF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</w:pPr>
    </w:p>
    <w:p w14:paraId="5B704E40" w14:textId="77777777" w:rsidR="003932FF" w:rsidRDefault="003932FF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</w:pPr>
    </w:p>
    <w:p w14:paraId="7E76D04D" w14:textId="77777777" w:rsidR="003932FF" w:rsidRDefault="003932FF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</w:pPr>
    </w:p>
    <w:p w14:paraId="2F221F1F" w14:textId="77777777" w:rsidR="003932FF" w:rsidRDefault="003932FF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</w:pPr>
    </w:p>
    <w:p w14:paraId="4B10B98F" w14:textId="77777777" w:rsidR="003932FF" w:rsidRDefault="003932FF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</w:pPr>
    </w:p>
    <w:p w14:paraId="5BAB7FDC" w14:textId="77777777" w:rsidR="003932FF" w:rsidRDefault="003932FF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</w:pPr>
    </w:p>
    <w:p w14:paraId="20979EFF" w14:textId="77777777" w:rsidR="003932FF" w:rsidRDefault="003932FF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</w:pPr>
    </w:p>
    <w:p w14:paraId="38830A2F" w14:textId="77777777" w:rsidR="00221FF9" w:rsidRDefault="00221FF9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</w:pPr>
    </w:p>
    <w:p w14:paraId="1D43F2AF" w14:textId="376BAE92" w:rsidR="00334B90" w:rsidRPr="00F402AC" w:rsidRDefault="00334B90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365F91" w:themeColor="accent1" w:themeShade="BF"/>
          <w:sz w:val="22"/>
          <w:szCs w:val="22"/>
          <w:lang w:val="en-US"/>
        </w:rPr>
      </w:pPr>
      <w:r w:rsidRPr="00F402AC">
        <w:rPr>
          <w:rFonts w:asciiTheme="majorHAnsi" w:eastAsia="Times New Roman" w:hAnsiTheme="majorHAnsi" w:cs="Arial"/>
          <w:b/>
          <w:color w:val="365F91" w:themeColor="accent1" w:themeShade="BF"/>
          <w:sz w:val="22"/>
          <w:szCs w:val="22"/>
          <w:lang w:val="en-US"/>
        </w:rPr>
        <w:t>Low cost professional development ideas for your training and assessing skills</w:t>
      </w:r>
    </w:p>
    <w:p w14:paraId="69A98F7C" w14:textId="0593DCA3" w:rsidR="009631C1" w:rsidRDefault="009631C1" w:rsidP="009631C1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sz w:val="22"/>
          <w:szCs w:val="22"/>
          <w:lang w:val="en-US"/>
        </w:rPr>
      </w:pPr>
    </w:p>
    <w:p w14:paraId="74497E07" w14:textId="539DE9AF" w:rsidR="00334B90" w:rsidRDefault="00334B90" w:rsidP="00334B90">
      <w:pPr>
        <w:pStyle w:val="ListParagraph"/>
        <w:shd w:val="clear" w:color="auto" w:fill="FFFFFF"/>
        <w:ind w:left="1571"/>
        <w:rPr>
          <w:rFonts w:asciiTheme="majorHAnsi" w:eastAsia="Times New Roman" w:hAnsiTheme="majorHAnsi" w:cs="Arial"/>
          <w:sz w:val="22"/>
          <w:szCs w:val="22"/>
          <w:lang w:val="en-US"/>
        </w:rPr>
      </w:pPr>
      <w:r>
        <w:rPr>
          <w:rFonts w:asciiTheme="majorHAnsi" w:eastAsia="Times New Roman" w:hAnsiTheme="majorHAnsi" w:cs="Arial"/>
          <w:sz w:val="22"/>
          <w:szCs w:val="22"/>
          <w:lang w:val="en-US"/>
        </w:rPr>
        <w:t xml:space="preserve">Over the last few years a range of different </w:t>
      </w:r>
      <w:proofErr w:type="spellStart"/>
      <w:r>
        <w:rPr>
          <w:rFonts w:asciiTheme="majorHAnsi" w:eastAsia="Times New Roman" w:hAnsiTheme="majorHAnsi" w:cs="Arial"/>
          <w:sz w:val="22"/>
          <w:szCs w:val="22"/>
          <w:lang w:val="en-US"/>
        </w:rPr>
        <w:t>organisations</w:t>
      </w:r>
      <w:proofErr w:type="spellEnd"/>
      <w:r>
        <w:rPr>
          <w:rFonts w:asciiTheme="majorHAnsi" w:eastAsia="Times New Roman" w:hAnsiTheme="majorHAnsi" w:cs="Arial"/>
          <w:sz w:val="22"/>
          <w:szCs w:val="22"/>
          <w:lang w:val="en-US"/>
        </w:rPr>
        <w:t xml:space="preserve"> have introduced webinars that cover a variety of topics relevant to the VET sector and to particular aspects of training and</w:t>
      </w:r>
      <w:r w:rsidR="00866AF9">
        <w:rPr>
          <w:rFonts w:asciiTheme="majorHAnsi" w:eastAsia="Times New Roman" w:hAnsiTheme="majorHAnsi" w:cs="Arial"/>
          <w:sz w:val="22"/>
          <w:szCs w:val="22"/>
          <w:lang w:val="en-US"/>
        </w:rPr>
        <w:t>/or assessing. Typically $40-$15</w:t>
      </w:r>
      <w:r>
        <w:rPr>
          <w:rFonts w:asciiTheme="majorHAnsi" w:eastAsia="Times New Roman" w:hAnsiTheme="majorHAnsi" w:cs="Arial"/>
          <w:sz w:val="22"/>
          <w:szCs w:val="22"/>
          <w:lang w:val="en-US"/>
        </w:rPr>
        <w:t xml:space="preserve">0 and being run over 1-2 hours these can be an affordable and convenient way to engage in professional development. The following </w:t>
      </w:r>
      <w:proofErr w:type="spellStart"/>
      <w:r>
        <w:rPr>
          <w:rFonts w:asciiTheme="majorHAnsi" w:eastAsia="Times New Roman" w:hAnsiTheme="majorHAnsi" w:cs="Arial"/>
          <w:sz w:val="22"/>
          <w:szCs w:val="22"/>
          <w:lang w:val="en-US"/>
        </w:rPr>
        <w:t>organisations</w:t>
      </w:r>
      <w:proofErr w:type="spellEnd"/>
      <w:r>
        <w:rPr>
          <w:rFonts w:asciiTheme="majorHAnsi" w:eastAsia="Times New Roman" w:hAnsiTheme="majorHAnsi" w:cs="Arial"/>
          <w:sz w:val="22"/>
          <w:szCs w:val="22"/>
          <w:lang w:val="en-US"/>
        </w:rPr>
        <w:t xml:space="preserve"> are worth looking at, but there are plenty more online to choose from:</w:t>
      </w:r>
    </w:p>
    <w:p w14:paraId="3CA8310A" w14:textId="04E3B20F" w:rsidR="00334B90" w:rsidRDefault="00334B90" w:rsidP="00334B90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>
        <w:rPr>
          <w:rFonts w:asciiTheme="majorHAnsi" w:eastAsia="Times New Roman" w:hAnsiTheme="majorHAnsi" w:cs="Arial"/>
          <w:sz w:val="22"/>
          <w:szCs w:val="22"/>
          <w:lang w:val="en-US"/>
        </w:rPr>
        <w:t>VET Development Centre</w:t>
      </w:r>
    </w:p>
    <w:p w14:paraId="264D773A" w14:textId="64BB58CA" w:rsidR="00334B90" w:rsidRDefault="00334B90" w:rsidP="00334B90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>
        <w:rPr>
          <w:rFonts w:asciiTheme="majorHAnsi" w:eastAsia="Times New Roman" w:hAnsiTheme="majorHAnsi" w:cs="Arial"/>
          <w:sz w:val="22"/>
          <w:szCs w:val="22"/>
          <w:lang w:val="en-US"/>
        </w:rPr>
        <w:t>ACPET</w:t>
      </w:r>
    </w:p>
    <w:p w14:paraId="2E328F97" w14:textId="700AB022" w:rsidR="00334B90" w:rsidRDefault="00334B90" w:rsidP="00334B90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>
        <w:rPr>
          <w:rFonts w:asciiTheme="majorHAnsi" w:eastAsia="Times New Roman" w:hAnsiTheme="majorHAnsi" w:cs="Arial"/>
          <w:sz w:val="22"/>
          <w:szCs w:val="22"/>
          <w:lang w:val="en-US"/>
        </w:rPr>
        <w:t>AVETMESS</w:t>
      </w:r>
    </w:p>
    <w:p w14:paraId="024A1B6C" w14:textId="206AC832" w:rsidR="00334B90" w:rsidRDefault="00334B90" w:rsidP="00334B90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>
        <w:rPr>
          <w:rFonts w:asciiTheme="majorHAnsi" w:eastAsia="Times New Roman" w:hAnsiTheme="majorHAnsi" w:cs="Arial"/>
          <w:sz w:val="22"/>
          <w:szCs w:val="22"/>
          <w:lang w:val="en-US"/>
        </w:rPr>
        <w:t>Insources</w:t>
      </w:r>
    </w:p>
    <w:p w14:paraId="4C70DA12" w14:textId="7598D3B5" w:rsidR="00334B90" w:rsidRDefault="00334B90" w:rsidP="00334B90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proofErr w:type="spellStart"/>
      <w:r>
        <w:rPr>
          <w:rFonts w:asciiTheme="majorHAnsi" w:eastAsia="Times New Roman" w:hAnsiTheme="majorHAnsi" w:cs="Arial"/>
          <w:sz w:val="22"/>
          <w:szCs w:val="22"/>
          <w:lang w:val="en-US"/>
        </w:rPr>
        <w:t>Velg</w:t>
      </w:r>
      <w:proofErr w:type="spellEnd"/>
      <w:r>
        <w:rPr>
          <w:rFonts w:asciiTheme="majorHAnsi" w:eastAsia="Times New Roman" w:hAnsiTheme="majorHAnsi" w:cs="Arial"/>
          <w:sz w:val="22"/>
          <w:szCs w:val="22"/>
          <w:lang w:val="en-US"/>
        </w:rPr>
        <w:t xml:space="preserve"> Training</w:t>
      </w:r>
    </w:p>
    <w:p w14:paraId="3B8EEFF8" w14:textId="0300F84E" w:rsidR="00334B90" w:rsidRDefault="00334B90" w:rsidP="00334B90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>
        <w:rPr>
          <w:rFonts w:asciiTheme="majorHAnsi" w:eastAsia="Times New Roman" w:hAnsiTheme="majorHAnsi" w:cs="Arial"/>
          <w:sz w:val="22"/>
          <w:szCs w:val="22"/>
          <w:lang w:val="en-US"/>
        </w:rPr>
        <w:t>MRWED</w:t>
      </w:r>
    </w:p>
    <w:p w14:paraId="02FEC610" w14:textId="57428D6C" w:rsidR="00334B90" w:rsidRDefault="00334B90" w:rsidP="00334B90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>
        <w:rPr>
          <w:rFonts w:asciiTheme="majorHAnsi" w:eastAsia="Times New Roman" w:hAnsiTheme="majorHAnsi" w:cs="Arial"/>
          <w:sz w:val="22"/>
          <w:szCs w:val="22"/>
          <w:lang w:val="en-US"/>
        </w:rPr>
        <w:t>Circulus Education</w:t>
      </w:r>
    </w:p>
    <w:p w14:paraId="2F3844D8" w14:textId="1CB5D1C9" w:rsidR="00334B90" w:rsidRPr="00334B90" w:rsidRDefault="00334B90" w:rsidP="00334B90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>
        <w:rPr>
          <w:rFonts w:asciiTheme="majorHAnsi" w:eastAsia="Times New Roman" w:hAnsiTheme="majorHAnsi" w:cs="Arial"/>
          <w:sz w:val="22"/>
          <w:szCs w:val="22"/>
          <w:lang w:val="en-US"/>
        </w:rPr>
        <w:t>RTO Advice Group</w:t>
      </w:r>
    </w:p>
    <w:p w14:paraId="2BF3B799" w14:textId="2A2A1381" w:rsidR="00537950" w:rsidRDefault="00537950" w:rsidP="00537950">
      <w:pPr>
        <w:shd w:val="clear" w:color="auto" w:fill="FFFFFF"/>
        <w:ind w:left="851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6B58003F" w14:textId="2FDF5E42" w:rsidR="009E5602" w:rsidRDefault="009E5602" w:rsidP="00537950">
      <w:pPr>
        <w:shd w:val="clear" w:color="auto" w:fill="FFFFFF"/>
        <w:ind w:left="851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2A0E70CA" w14:textId="64561866" w:rsidR="009E5602" w:rsidRDefault="009E5602" w:rsidP="00537950">
      <w:pPr>
        <w:shd w:val="clear" w:color="auto" w:fill="FFFFFF"/>
        <w:ind w:left="851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62F7C1D1" w14:textId="1EE3E158" w:rsidR="00866AF9" w:rsidRDefault="00866AF9" w:rsidP="00866AF9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365F91" w:themeColor="accent1" w:themeShade="BF"/>
          <w:sz w:val="22"/>
          <w:szCs w:val="22"/>
          <w:lang w:val="en-US"/>
        </w:rPr>
      </w:pPr>
      <w:r>
        <w:rPr>
          <w:rFonts w:asciiTheme="majorHAnsi" w:eastAsia="Times New Roman" w:hAnsiTheme="majorHAnsi" w:cs="Arial"/>
          <w:b/>
          <w:color w:val="365F91" w:themeColor="accent1" w:themeShade="BF"/>
          <w:sz w:val="22"/>
          <w:szCs w:val="22"/>
          <w:lang w:val="en-US"/>
        </w:rPr>
        <w:t>Learn with M</w:t>
      </w:r>
      <w:r w:rsidR="00D256B9">
        <w:rPr>
          <w:rFonts w:asciiTheme="majorHAnsi" w:eastAsia="Times New Roman" w:hAnsiTheme="majorHAnsi" w:cs="Arial"/>
          <w:b/>
          <w:color w:val="365F91" w:themeColor="accent1" w:themeShade="BF"/>
          <w:sz w:val="22"/>
          <w:szCs w:val="22"/>
          <w:lang w:val="en-US"/>
        </w:rPr>
        <w:t>SA</w:t>
      </w:r>
      <w:r>
        <w:rPr>
          <w:rFonts w:asciiTheme="majorHAnsi" w:eastAsia="Times New Roman" w:hAnsiTheme="majorHAnsi" w:cs="Arial"/>
          <w:b/>
          <w:color w:val="365F91" w:themeColor="accent1" w:themeShade="BF"/>
          <w:sz w:val="22"/>
          <w:szCs w:val="22"/>
          <w:lang w:val="en-US"/>
        </w:rPr>
        <w:t xml:space="preserve"> Training and Professional Development</w:t>
      </w:r>
    </w:p>
    <w:p w14:paraId="102EB4F9" w14:textId="77777777" w:rsidR="001335CF" w:rsidRDefault="001335CF" w:rsidP="00866AF9">
      <w:pPr>
        <w:pStyle w:val="ListParagraph"/>
        <w:shd w:val="clear" w:color="auto" w:fill="FFFFFF"/>
        <w:ind w:left="1571"/>
        <w:jc w:val="center"/>
        <w:rPr>
          <w:rFonts w:asciiTheme="majorHAnsi" w:eastAsia="Times New Roman" w:hAnsiTheme="majorHAnsi" w:cs="Arial"/>
          <w:b/>
          <w:color w:val="365F91" w:themeColor="accent1" w:themeShade="BF"/>
          <w:sz w:val="22"/>
          <w:szCs w:val="22"/>
          <w:lang w:val="en-US"/>
        </w:rPr>
      </w:pPr>
    </w:p>
    <w:p w14:paraId="7CF45847" w14:textId="38DF580E" w:rsidR="00866AF9" w:rsidRPr="00866AF9" w:rsidRDefault="00866AF9" w:rsidP="00866AF9">
      <w:pPr>
        <w:pStyle w:val="ListParagraph"/>
        <w:shd w:val="clear" w:color="auto" w:fill="FFFFFF"/>
        <w:ind w:left="1571"/>
        <w:rPr>
          <w:rFonts w:asciiTheme="majorHAnsi" w:eastAsia="Times New Roman" w:hAnsiTheme="majorHAnsi" w:cs="Arial"/>
          <w:bCs/>
          <w:sz w:val="22"/>
          <w:szCs w:val="22"/>
          <w:lang w:val="en-US"/>
        </w:rPr>
      </w:pPr>
      <w:r w:rsidRPr="00866AF9">
        <w:rPr>
          <w:rFonts w:asciiTheme="majorHAnsi" w:eastAsia="Times New Roman" w:hAnsiTheme="majorHAnsi" w:cs="Arial"/>
          <w:bCs/>
          <w:sz w:val="22"/>
          <w:szCs w:val="22"/>
          <w:lang w:val="en-US"/>
        </w:rPr>
        <w:lastRenderedPageBreak/>
        <w:t>Many of our courses can be completed by our trainer for free or heavily discounted prices. Talk to us to find out more.</w:t>
      </w:r>
    </w:p>
    <w:p w14:paraId="3775AFA0" w14:textId="142DE6AC" w:rsidR="00866AF9" w:rsidRPr="00866AF9" w:rsidRDefault="00866AF9" w:rsidP="001335CF">
      <w:pPr>
        <w:pStyle w:val="ListParagraph"/>
        <w:shd w:val="clear" w:color="auto" w:fill="FFFFFF"/>
        <w:ind w:left="1571"/>
        <w:rPr>
          <w:rFonts w:asciiTheme="majorHAnsi" w:eastAsia="Times New Roman" w:hAnsiTheme="majorHAnsi" w:cs="Arial"/>
          <w:bCs/>
          <w:sz w:val="22"/>
          <w:szCs w:val="22"/>
          <w:lang w:val="en-US"/>
        </w:rPr>
      </w:pPr>
      <w:r w:rsidRPr="00866AF9">
        <w:rPr>
          <w:rFonts w:asciiTheme="majorHAnsi" w:eastAsia="Times New Roman" w:hAnsiTheme="majorHAnsi" w:cs="Arial"/>
          <w:bCs/>
          <w:sz w:val="22"/>
          <w:szCs w:val="22"/>
          <w:lang w:val="en-US"/>
        </w:rPr>
        <w:t>Throughout the year we also have o</w:t>
      </w:r>
      <w:r w:rsidR="001335CF">
        <w:rPr>
          <w:rFonts w:asciiTheme="majorHAnsi" w:eastAsia="Times New Roman" w:hAnsiTheme="majorHAnsi" w:cs="Arial"/>
          <w:bCs/>
          <w:sz w:val="22"/>
          <w:szCs w:val="22"/>
          <w:lang w:val="en-US"/>
        </w:rPr>
        <w:t>pportunities for staff meetings and</w:t>
      </w:r>
      <w:r w:rsidRPr="00866AF9">
        <w:rPr>
          <w:rFonts w:asciiTheme="majorHAnsi" w:eastAsia="Times New Roman" w:hAnsiTheme="majorHAnsi" w:cs="Arial"/>
          <w:bCs/>
          <w:sz w:val="22"/>
          <w:szCs w:val="22"/>
          <w:lang w:val="en-US"/>
        </w:rPr>
        <w:t xml:space="preserve"> </w:t>
      </w:r>
      <w:r w:rsidR="001335CF">
        <w:rPr>
          <w:rFonts w:asciiTheme="majorHAnsi" w:eastAsia="Times New Roman" w:hAnsiTheme="majorHAnsi" w:cs="Arial"/>
          <w:bCs/>
          <w:sz w:val="22"/>
          <w:szCs w:val="22"/>
          <w:lang w:val="en-US"/>
        </w:rPr>
        <w:t>continuous improvement activities</w:t>
      </w:r>
      <w:r w:rsidRPr="00866AF9">
        <w:rPr>
          <w:rFonts w:asciiTheme="majorHAnsi" w:eastAsia="Times New Roman" w:hAnsiTheme="majorHAnsi" w:cs="Arial"/>
          <w:bCs/>
          <w:sz w:val="22"/>
          <w:szCs w:val="22"/>
          <w:lang w:val="en-US"/>
        </w:rPr>
        <w:t xml:space="preserve"> and these can also be used for professional development purposes.</w:t>
      </w:r>
    </w:p>
    <w:p w14:paraId="0709D1A0" w14:textId="35128691" w:rsidR="009E5602" w:rsidRDefault="009E5602" w:rsidP="00537950">
      <w:pPr>
        <w:shd w:val="clear" w:color="auto" w:fill="FFFFFF"/>
        <w:ind w:left="851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3FD720EE" w14:textId="189B12D8" w:rsidR="00537950" w:rsidRPr="00F402AC" w:rsidRDefault="00537950" w:rsidP="00221FF9">
      <w:pPr>
        <w:ind w:left="851" w:firstLine="1"/>
        <w:jc w:val="center"/>
        <w:rPr>
          <w:rFonts w:asciiTheme="majorHAnsi" w:eastAsia="Times New Roman" w:hAnsiTheme="majorHAnsi" w:cs="Arial"/>
          <w:b/>
          <w:color w:val="365F91" w:themeColor="accent1" w:themeShade="BF"/>
          <w:szCs w:val="22"/>
          <w:lang w:val="en-US"/>
        </w:rPr>
      </w:pPr>
      <w:r w:rsidRPr="00F402AC">
        <w:rPr>
          <w:rFonts w:asciiTheme="majorHAnsi" w:eastAsia="Times New Roman" w:hAnsiTheme="majorHAnsi" w:cs="Arial"/>
          <w:b/>
          <w:color w:val="365F91" w:themeColor="accent1" w:themeShade="BF"/>
          <w:szCs w:val="22"/>
          <w:lang w:val="en-US"/>
        </w:rPr>
        <w:t>Keeping your vocational skills current</w:t>
      </w:r>
    </w:p>
    <w:p w14:paraId="28A4CA47" w14:textId="77777777" w:rsidR="000710C3" w:rsidRPr="00EF0E53" w:rsidRDefault="000710C3" w:rsidP="000710C3">
      <w:pPr>
        <w:shd w:val="clear" w:color="auto" w:fill="FFFFFF"/>
        <w:ind w:left="851"/>
        <w:jc w:val="center"/>
        <w:rPr>
          <w:rFonts w:asciiTheme="majorHAnsi" w:eastAsia="Times New Roman" w:hAnsiTheme="majorHAnsi" w:cs="Arial"/>
          <w:b/>
          <w:color w:val="E36C0A" w:themeColor="accent6" w:themeShade="BF"/>
          <w:szCs w:val="22"/>
          <w:lang w:val="en-US"/>
        </w:rPr>
      </w:pPr>
    </w:p>
    <w:p w14:paraId="5C6E4216" w14:textId="02276988" w:rsidR="00537950" w:rsidRDefault="00537950" w:rsidP="00537950">
      <w:pPr>
        <w:shd w:val="clear" w:color="auto" w:fill="FFFFFF"/>
        <w:ind w:left="851"/>
        <w:rPr>
          <w:rFonts w:asciiTheme="majorHAnsi" w:eastAsia="Times New Roman" w:hAnsiTheme="majorHAnsi" w:cs="Arial"/>
          <w:sz w:val="22"/>
          <w:szCs w:val="22"/>
          <w:lang w:val="en-US"/>
        </w:rPr>
      </w:pPr>
      <w:r>
        <w:rPr>
          <w:rFonts w:asciiTheme="majorHAnsi" w:eastAsia="Times New Roman" w:hAnsiTheme="majorHAnsi" w:cs="Arial"/>
          <w:sz w:val="22"/>
          <w:szCs w:val="22"/>
          <w:lang w:val="en-US"/>
        </w:rPr>
        <w:t>Don’t forget, it’s not just about your skills in training and assessing. You also need to stay up-to-date with the industry relevant to the qualifications you are teaching.</w:t>
      </w:r>
    </w:p>
    <w:p w14:paraId="0C89436B" w14:textId="460A3F81" w:rsidR="00537950" w:rsidRDefault="00537950" w:rsidP="00537950">
      <w:pPr>
        <w:shd w:val="clear" w:color="auto" w:fill="FFFFFF"/>
        <w:ind w:left="851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7A23487F" w14:textId="5F178001" w:rsidR="00A81FCA" w:rsidRPr="00F30EEA" w:rsidRDefault="00537950" w:rsidP="00F30EEA">
      <w:pPr>
        <w:pStyle w:val="ListParagraph"/>
        <w:numPr>
          <w:ilvl w:val="0"/>
          <w:numId w:val="36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 w:rsidRPr="00F30EEA">
        <w:rPr>
          <w:rFonts w:asciiTheme="majorHAnsi" w:eastAsia="Times New Roman" w:hAnsiTheme="majorHAnsi" w:cs="Arial"/>
          <w:sz w:val="22"/>
          <w:szCs w:val="22"/>
          <w:lang w:val="en-US"/>
        </w:rPr>
        <w:t xml:space="preserve">Check out the Apple App Store or Google Play to see what new apps there are that relate to your industry. </w:t>
      </w:r>
    </w:p>
    <w:p w14:paraId="068B619A" w14:textId="77777777" w:rsidR="000710C3" w:rsidRDefault="000710C3" w:rsidP="00537950">
      <w:pPr>
        <w:shd w:val="clear" w:color="auto" w:fill="FFFFFF"/>
        <w:ind w:left="851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33C50AF1" w14:textId="300B90E6" w:rsidR="00F61EA3" w:rsidRPr="00F30EEA" w:rsidRDefault="00F61EA3" w:rsidP="00F30EEA">
      <w:pPr>
        <w:pStyle w:val="ListParagraph"/>
        <w:numPr>
          <w:ilvl w:val="0"/>
          <w:numId w:val="36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 w:rsidRPr="00F30EEA">
        <w:rPr>
          <w:rFonts w:asciiTheme="majorHAnsi" w:eastAsia="Times New Roman" w:hAnsiTheme="majorHAnsi" w:cs="Arial"/>
          <w:sz w:val="22"/>
          <w:szCs w:val="22"/>
          <w:lang w:val="en-US"/>
        </w:rPr>
        <w:t>Subscribe to industry journals, associations, peak bodies or email newsletters</w:t>
      </w:r>
      <w:r w:rsidR="000710C3" w:rsidRPr="00F30EEA">
        <w:rPr>
          <w:rFonts w:asciiTheme="majorHAnsi" w:eastAsia="Times New Roman" w:hAnsiTheme="majorHAnsi" w:cs="Arial"/>
          <w:sz w:val="22"/>
          <w:szCs w:val="22"/>
          <w:lang w:val="en-US"/>
        </w:rPr>
        <w:t>.</w:t>
      </w:r>
    </w:p>
    <w:p w14:paraId="2C2C06BF" w14:textId="77777777" w:rsidR="000710C3" w:rsidRDefault="000710C3" w:rsidP="00537950">
      <w:pPr>
        <w:shd w:val="clear" w:color="auto" w:fill="FFFFFF"/>
        <w:ind w:left="851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46C29448" w14:textId="31BF67FF" w:rsidR="000710C3" w:rsidRDefault="000710C3" w:rsidP="00F30EEA">
      <w:pPr>
        <w:pStyle w:val="ListParagraph"/>
        <w:numPr>
          <w:ilvl w:val="0"/>
          <w:numId w:val="36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 w:rsidRPr="00F30EEA">
        <w:rPr>
          <w:rFonts w:asciiTheme="majorHAnsi" w:eastAsia="Times New Roman" w:hAnsiTheme="majorHAnsi" w:cs="Arial"/>
          <w:sz w:val="22"/>
          <w:szCs w:val="22"/>
          <w:lang w:val="en-US"/>
        </w:rPr>
        <w:t>Attend industry seminars, conferences, trade shows or product launches.</w:t>
      </w:r>
    </w:p>
    <w:p w14:paraId="2F75C142" w14:textId="77777777" w:rsidR="00F30EEA" w:rsidRPr="00F30EEA" w:rsidRDefault="00F30EEA" w:rsidP="00F30EEA">
      <w:pPr>
        <w:pStyle w:val="ListParagraph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3AF6F730" w14:textId="424B68DF" w:rsidR="00F30EEA" w:rsidRPr="00F30EEA" w:rsidRDefault="00F30EEA" w:rsidP="00F30EEA">
      <w:pPr>
        <w:pStyle w:val="ListParagraph"/>
        <w:numPr>
          <w:ilvl w:val="0"/>
          <w:numId w:val="36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>
        <w:rPr>
          <w:rFonts w:asciiTheme="majorHAnsi" w:eastAsia="Times New Roman" w:hAnsiTheme="majorHAnsi" w:cs="Arial"/>
          <w:sz w:val="22"/>
          <w:szCs w:val="22"/>
          <w:lang w:val="en-US"/>
        </w:rPr>
        <w:t>Watch some TED Talks relevant to your industry. These are free videos from industry experts on a huge range of topics. https://www.ted.com/talks</w:t>
      </w:r>
    </w:p>
    <w:p w14:paraId="55613A98" w14:textId="77777777" w:rsidR="00F61EA3" w:rsidRDefault="00F61EA3" w:rsidP="00537950">
      <w:pPr>
        <w:shd w:val="clear" w:color="auto" w:fill="FFFFFF"/>
        <w:ind w:left="851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1D7466AB" w14:textId="33B6CA3D" w:rsidR="00727DC5" w:rsidRPr="00F30EEA" w:rsidRDefault="00727DC5" w:rsidP="00F30EEA">
      <w:pPr>
        <w:pStyle w:val="ListParagraph"/>
        <w:numPr>
          <w:ilvl w:val="0"/>
          <w:numId w:val="36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 w:rsidRPr="00F30EEA">
        <w:rPr>
          <w:rFonts w:asciiTheme="majorHAnsi" w:eastAsia="Times New Roman" w:hAnsiTheme="majorHAnsi" w:cs="Arial"/>
          <w:sz w:val="22"/>
          <w:szCs w:val="22"/>
          <w:lang w:val="en-US"/>
        </w:rPr>
        <w:t xml:space="preserve">For those trainers who teach IT/computing units, GCT </w:t>
      </w:r>
      <w:proofErr w:type="spellStart"/>
      <w:r w:rsidRPr="00F30EEA">
        <w:rPr>
          <w:rFonts w:asciiTheme="majorHAnsi" w:eastAsia="Times New Roman" w:hAnsiTheme="majorHAnsi" w:cs="Arial"/>
          <w:sz w:val="22"/>
          <w:szCs w:val="22"/>
          <w:lang w:val="en-US"/>
        </w:rPr>
        <w:t>LearnFree</w:t>
      </w:r>
      <w:proofErr w:type="spellEnd"/>
      <w:r w:rsidRPr="00F30EEA">
        <w:rPr>
          <w:rFonts w:asciiTheme="majorHAnsi" w:eastAsia="Times New Roman" w:hAnsiTheme="majorHAnsi" w:cs="Arial"/>
          <w:sz w:val="22"/>
          <w:szCs w:val="22"/>
          <w:lang w:val="en-US"/>
        </w:rPr>
        <w:t xml:space="preserve"> is a great resource, with a range of free, online IT courses eg. Word/Excel/PowerPoint/Access, iPad, Skype, Google Drive, Photoshop, Publisher, Instagram, Twitter, </w:t>
      </w:r>
      <w:proofErr w:type="spellStart"/>
      <w:r w:rsidRPr="00F30EEA">
        <w:rPr>
          <w:rFonts w:asciiTheme="majorHAnsi" w:eastAsia="Times New Roman" w:hAnsiTheme="majorHAnsi" w:cs="Arial"/>
          <w:sz w:val="22"/>
          <w:szCs w:val="22"/>
          <w:lang w:val="en-US"/>
        </w:rPr>
        <w:t>Youtube</w:t>
      </w:r>
      <w:proofErr w:type="spellEnd"/>
      <w:r w:rsidRPr="00F30EEA">
        <w:rPr>
          <w:rFonts w:asciiTheme="majorHAnsi" w:eastAsia="Times New Roman" w:hAnsiTheme="majorHAnsi" w:cs="Arial"/>
          <w:sz w:val="22"/>
          <w:szCs w:val="22"/>
          <w:lang w:val="en-US"/>
        </w:rPr>
        <w:t xml:space="preserve">, OneDrive etc. Check out the full range and register at </w:t>
      </w:r>
      <w:hyperlink r:id="rId23" w:history="1">
        <w:r w:rsidRPr="00F30EEA">
          <w:rPr>
            <w:rStyle w:val="Hyperlink"/>
            <w:rFonts w:asciiTheme="majorHAnsi" w:eastAsia="Times New Roman" w:hAnsiTheme="majorHAnsi" w:cs="Arial"/>
            <w:color w:val="auto"/>
            <w:sz w:val="22"/>
            <w:szCs w:val="22"/>
            <w:u w:val="none"/>
            <w:lang w:val="en-US"/>
          </w:rPr>
          <w:t>www.gcflearnfree.org</w:t>
        </w:r>
      </w:hyperlink>
    </w:p>
    <w:p w14:paraId="661C5EFD" w14:textId="77777777" w:rsidR="00727DC5" w:rsidRDefault="00727DC5" w:rsidP="00537950">
      <w:pPr>
        <w:shd w:val="clear" w:color="auto" w:fill="FFFFFF"/>
        <w:ind w:left="851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1E0F2E4D" w14:textId="477000A3" w:rsidR="009C0A63" w:rsidRPr="00F30EEA" w:rsidRDefault="009C0A63" w:rsidP="00F30EEA">
      <w:pPr>
        <w:pStyle w:val="ListParagraph"/>
        <w:numPr>
          <w:ilvl w:val="0"/>
          <w:numId w:val="36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 w:rsidRPr="00F30EEA">
        <w:rPr>
          <w:rFonts w:asciiTheme="majorHAnsi" w:eastAsia="Times New Roman" w:hAnsiTheme="majorHAnsi" w:cs="Arial"/>
          <w:sz w:val="22"/>
          <w:szCs w:val="22"/>
          <w:lang w:val="en-US"/>
        </w:rPr>
        <w:t>Part-time, seasonal or contract work within your own industry of expertise.</w:t>
      </w:r>
    </w:p>
    <w:p w14:paraId="067950FA" w14:textId="77777777" w:rsidR="00727DC5" w:rsidRDefault="00727DC5" w:rsidP="00537950">
      <w:pPr>
        <w:shd w:val="clear" w:color="auto" w:fill="FFFFFF"/>
        <w:ind w:left="851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77242D98" w14:textId="059AE908" w:rsidR="00727DC5" w:rsidRPr="00F402AC" w:rsidRDefault="00727DC5" w:rsidP="00537950">
      <w:pPr>
        <w:shd w:val="clear" w:color="auto" w:fill="FFFFFF"/>
        <w:ind w:left="851"/>
        <w:rPr>
          <w:rFonts w:asciiTheme="majorHAnsi" w:eastAsia="Times New Roman" w:hAnsiTheme="majorHAnsi" w:cs="Arial"/>
          <w:b/>
          <w:i/>
          <w:color w:val="365F91" w:themeColor="accent1" w:themeShade="BF"/>
          <w:sz w:val="22"/>
          <w:szCs w:val="22"/>
          <w:lang w:val="en-US"/>
        </w:rPr>
      </w:pPr>
      <w:r w:rsidRPr="00F402AC">
        <w:rPr>
          <w:rFonts w:asciiTheme="majorHAnsi" w:eastAsia="Times New Roman" w:hAnsiTheme="majorHAnsi" w:cs="Arial"/>
          <w:b/>
          <w:i/>
          <w:color w:val="365F91" w:themeColor="accent1" w:themeShade="BF"/>
          <w:sz w:val="22"/>
          <w:szCs w:val="22"/>
          <w:lang w:val="en-US"/>
        </w:rPr>
        <w:t>All these other activities also count as professional development so be sure to include them in your Professional Development Log each semester:</w:t>
      </w:r>
    </w:p>
    <w:p w14:paraId="49C78089" w14:textId="77777777" w:rsidR="00727DC5" w:rsidRDefault="00727DC5" w:rsidP="00537950">
      <w:pPr>
        <w:shd w:val="clear" w:color="auto" w:fill="FFFFFF"/>
        <w:ind w:left="851"/>
        <w:rPr>
          <w:rFonts w:asciiTheme="majorHAnsi" w:eastAsia="Times New Roman" w:hAnsiTheme="majorHAnsi" w:cs="Arial"/>
          <w:sz w:val="22"/>
          <w:szCs w:val="22"/>
          <w:lang w:val="en-US"/>
        </w:rPr>
      </w:pPr>
    </w:p>
    <w:p w14:paraId="22EA828B" w14:textId="5AC32524" w:rsidR="00727DC5" w:rsidRPr="001335CF" w:rsidRDefault="00727DC5" w:rsidP="001335CF">
      <w:pPr>
        <w:pStyle w:val="ListParagraph"/>
        <w:numPr>
          <w:ilvl w:val="1"/>
          <w:numId w:val="39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 w:rsidRPr="001335CF">
        <w:rPr>
          <w:rFonts w:asciiTheme="majorHAnsi" w:eastAsia="Times New Roman" w:hAnsiTheme="majorHAnsi" w:cs="Arial"/>
          <w:sz w:val="22"/>
          <w:szCs w:val="22"/>
          <w:lang w:val="en-US"/>
        </w:rPr>
        <w:t>participating in validation and moderation meetings</w:t>
      </w:r>
    </w:p>
    <w:p w14:paraId="092B3CAB" w14:textId="17DDECEA" w:rsidR="00727DC5" w:rsidRPr="001335CF" w:rsidRDefault="00727DC5" w:rsidP="001335CF">
      <w:pPr>
        <w:pStyle w:val="ListParagraph"/>
        <w:numPr>
          <w:ilvl w:val="1"/>
          <w:numId w:val="39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 w:rsidRPr="001335CF">
        <w:rPr>
          <w:rFonts w:asciiTheme="majorHAnsi" w:eastAsia="Times New Roman" w:hAnsiTheme="majorHAnsi" w:cs="Arial"/>
          <w:sz w:val="22"/>
          <w:szCs w:val="22"/>
          <w:lang w:val="en-US"/>
        </w:rPr>
        <w:t>participating in industry consultation meetings</w:t>
      </w:r>
    </w:p>
    <w:p w14:paraId="0B74B8B0" w14:textId="3D75EAEA" w:rsidR="00727DC5" w:rsidRPr="001335CF" w:rsidRDefault="00727DC5" w:rsidP="001335CF">
      <w:pPr>
        <w:pStyle w:val="ListParagraph"/>
        <w:numPr>
          <w:ilvl w:val="1"/>
          <w:numId w:val="39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 w:rsidRPr="001335CF">
        <w:rPr>
          <w:rFonts w:asciiTheme="majorHAnsi" w:eastAsia="Times New Roman" w:hAnsiTheme="majorHAnsi" w:cs="Arial"/>
          <w:sz w:val="22"/>
          <w:szCs w:val="22"/>
          <w:lang w:val="en-US"/>
        </w:rPr>
        <w:t>Observing other trainers/assessors</w:t>
      </w:r>
    </w:p>
    <w:p w14:paraId="37D69098" w14:textId="6FC1E8B9" w:rsidR="00727DC5" w:rsidRPr="001335CF" w:rsidRDefault="00727DC5" w:rsidP="001335CF">
      <w:pPr>
        <w:pStyle w:val="ListParagraph"/>
        <w:numPr>
          <w:ilvl w:val="1"/>
          <w:numId w:val="39"/>
        </w:numPr>
        <w:shd w:val="clear" w:color="auto" w:fill="FFFFFF"/>
        <w:rPr>
          <w:rFonts w:asciiTheme="majorHAnsi" w:eastAsia="Times New Roman" w:hAnsiTheme="majorHAnsi" w:cs="Arial"/>
          <w:sz w:val="22"/>
          <w:szCs w:val="22"/>
          <w:lang w:val="en-US"/>
        </w:rPr>
      </w:pPr>
      <w:r w:rsidRPr="001335CF">
        <w:rPr>
          <w:rFonts w:asciiTheme="majorHAnsi" w:eastAsia="Times New Roman" w:hAnsiTheme="majorHAnsi" w:cs="Arial"/>
          <w:sz w:val="22"/>
          <w:szCs w:val="22"/>
          <w:lang w:val="en-US"/>
        </w:rPr>
        <w:t>Mentoring another trainer, or being mentored yourself</w:t>
      </w:r>
    </w:p>
    <w:p w14:paraId="1D115966" w14:textId="0E3AF46A" w:rsidR="003E611E" w:rsidRPr="009C0A63" w:rsidRDefault="003E611E" w:rsidP="001335CF">
      <w:pPr>
        <w:pStyle w:val="ListParagraph"/>
        <w:numPr>
          <w:ilvl w:val="1"/>
          <w:numId w:val="39"/>
        </w:numPr>
        <w:shd w:val="clear" w:color="auto" w:fill="FFFFFF"/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u w:val="single"/>
          <w:lang w:val="en-US"/>
        </w:rPr>
      </w:pPr>
      <w:r w:rsidRPr="001335CF">
        <w:rPr>
          <w:rFonts w:asciiTheme="majorHAnsi" w:eastAsia="Times New Roman" w:hAnsiTheme="majorHAnsi" w:cs="Arial"/>
          <w:sz w:val="22"/>
          <w:szCs w:val="22"/>
          <w:lang w:val="en-US"/>
        </w:rPr>
        <w:t xml:space="preserve">Volunteering – this </w:t>
      </w:r>
      <w:r w:rsidR="009C0A63" w:rsidRPr="001335CF">
        <w:rPr>
          <w:rFonts w:asciiTheme="majorHAnsi" w:eastAsia="Times New Roman" w:hAnsiTheme="majorHAnsi" w:cs="Arial"/>
          <w:sz w:val="22"/>
          <w:szCs w:val="22"/>
          <w:lang w:val="en-US"/>
        </w:rPr>
        <w:t>is a great way to get hands-on experience, develop your people skills and stay current with industry practices. This could be short-term or one-off events (such as helping at a charity fun run) or longer term, regular roles. Consider local footy clubs, scout groups, tree planting, charity fundraising events, animal shelters, local libraries, tour guiding, counselling phone lines, English tutoring</w:t>
      </w:r>
      <w:r w:rsidR="00A6467B" w:rsidRPr="001335CF">
        <w:rPr>
          <w:rFonts w:asciiTheme="majorHAnsi" w:eastAsia="Times New Roman" w:hAnsiTheme="majorHAnsi" w:cs="Arial"/>
          <w:sz w:val="22"/>
          <w:szCs w:val="22"/>
          <w:lang w:val="en-US"/>
        </w:rPr>
        <w:t xml:space="preserve"> or helping in soup kitchens. Many not-for-profits also have administration, business and marketing roles available. </w:t>
      </w:r>
      <w:r w:rsidR="009C0A63" w:rsidRPr="001335CF">
        <w:rPr>
          <w:rFonts w:asciiTheme="majorHAnsi" w:eastAsia="Times New Roman" w:hAnsiTheme="majorHAnsi" w:cs="Arial"/>
          <w:sz w:val="22"/>
          <w:szCs w:val="22"/>
          <w:lang w:val="en-US"/>
        </w:rPr>
        <w:t xml:space="preserve">Look for opportunities on </w:t>
      </w:r>
      <w:hyperlink r:id="rId24" w:history="1">
        <w:r w:rsidR="009C0A63" w:rsidRPr="00F402AC">
          <w:rPr>
            <w:rStyle w:val="Hyperlink"/>
            <w:rFonts w:asciiTheme="majorHAnsi" w:eastAsia="Times New Roman" w:hAnsiTheme="majorHAnsi" w:cs="Arial"/>
            <w:b/>
            <w:color w:val="365F91" w:themeColor="accent1" w:themeShade="BF"/>
            <w:sz w:val="22"/>
            <w:szCs w:val="22"/>
            <w:u w:val="none"/>
            <w:lang w:val="en-US"/>
          </w:rPr>
          <w:t>www.volunteer.com.au</w:t>
        </w:r>
      </w:hyperlink>
      <w:r w:rsidR="009C0A63" w:rsidRPr="009C0A63">
        <w:rPr>
          <w:rFonts w:asciiTheme="majorHAnsi" w:eastAsia="Times New Roman" w:hAnsiTheme="majorHAnsi" w:cs="Arial"/>
          <w:b/>
          <w:color w:val="E36C0A" w:themeColor="accent6" w:themeShade="BF"/>
          <w:sz w:val="22"/>
          <w:szCs w:val="22"/>
          <w:lang w:val="en-US"/>
        </w:rPr>
        <w:t xml:space="preserve"> </w:t>
      </w:r>
      <w:r w:rsidR="009C0A63">
        <w:rPr>
          <w:rFonts w:asciiTheme="majorHAnsi" w:eastAsia="Times New Roman" w:hAnsiTheme="majorHAnsi" w:cs="Arial"/>
          <w:color w:val="E36C0A" w:themeColor="accent6" w:themeShade="BF"/>
          <w:sz w:val="22"/>
          <w:szCs w:val="22"/>
          <w:lang w:val="en-US"/>
        </w:rPr>
        <w:t xml:space="preserve"> </w:t>
      </w:r>
      <w:r w:rsidR="009C0A63" w:rsidRPr="009C0A63">
        <w:rPr>
          <w:rFonts w:asciiTheme="majorHAnsi" w:eastAsia="Times New Roman" w:hAnsiTheme="majorHAnsi" w:cs="Arial"/>
          <w:sz w:val="22"/>
          <w:szCs w:val="22"/>
          <w:lang w:val="en-US"/>
        </w:rPr>
        <w:t xml:space="preserve">or </w:t>
      </w:r>
      <w:r w:rsidR="009C0A63" w:rsidRPr="00F402AC">
        <w:rPr>
          <w:rFonts w:asciiTheme="majorHAnsi" w:eastAsia="Times New Roman" w:hAnsiTheme="majorHAnsi" w:cs="Arial"/>
          <w:b/>
          <w:color w:val="365F91" w:themeColor="accent1" w:themeShade="BF"/>
          <w:sz w:val="22"/>
          <w:szCs w:val="22"/>
          <w:lang w:val="en-US"/>
        </w:rPr>
        <w:t>www.govolunteer.com.au</w:t>
      </w:r>
    </w:p>
    <w:p w14:paraId="5BD94468" w14:textId="0ECF2C0C" w:rsidR="00A81FCA" w:rsidRPr="00537950" w:rsidRDefault="00A81FCA" w:rsidP="00537950">
      <w:pPr>
        <w:pStyle w:val="ShortCoursesHeading2"/>
        <w:ind w:left="851"/>
        <w:rPr>
          <w:rFonts w:asciiTheme="majorHAnsi" w:hAnsiTheme="majorHAnsi"/>
          <w:b w:val="0"/>
          <w:sz w:val="22"/>
          <w:szCs w:val="22"/>
        </w:rPr>
      </w:pPr>
    </w:p>
    <w:p w14:paraId="7E057B98" w14:textId="77777777" w:rsidR="00A6467B" w:rsidRPr="00F30EEA" w:rsidRDefault="00A6467B" w:rsidP="00A6467B">
      <w:pPr>
        <w:pStyle w:val="ShortCoursesHeading2"/>
        <w:spacing w:line="276" w:lineRule="auto"/>
        <w:ind w:left="1211"/>
        <w:jc w:val="center"/>
        <w:rPr>
          <w:rFonts w:asciiTheme="majorHAnsi" w:hAnsiTheme="majorHAnsi"/>
          <w:i/>
          <w:color w:val="365F91" w:themeColor="accent1" w:themeShade="BF"/>
          <w:sz w:val="22"/>
          <w:szCs w:val="22"/>
        </w:rPr>
      </w:pPr>
      <w:r w:rsidRPr="00F30EEA">
        <w:rPr>
          <w:rFonts w:asciiTheme="majorHAnsi" w:hAnsiTheme="majorHAnsi"/>
          <w:i/>
          <w:color w:val="365F91" w:themeColor="accent1" w:themeShade="BF"/>
          <w:sz w:val="22"/>
          <w:szCs w:val="22"/>
        </w:rPr>
        <w:t xml:space="preserve">If you’ve got other great ideas for professional development </w:t>
      </w:r>
    </w:p>
    <w:p w14:paraId="06BF2F1F" w14:textId="59489965" w:rsidR="00A6467B" w:rsidRPr="00F30EEA" w:rsidRDefault="00A6467B" w:rsidP="00A6467B">
      <w:pPr>
        <w:pStyle w:val="ShortCoursesHeading2"/>
        <w:spacing w:line="276" w:lineRule="auto"/>
        <w:ind w:left="1211"/>
        <w:jc w:val="center"/>
        <w:rPr>
          <w:rFonts w:asciiTheme="majorHAnsi" w:hAnsiTheme="majorHAnsi"/>
          <w:i/>
          <w:color w:val="365F91" w:themeColor="accent1" w:themeShade="BF"/>
          <w:sz w:val="22"/>
          <w:szCs w:val="22"/>
        </w:rPr>
      </w:pPr>
      <w:r w:rsidRPr="00F30EEA">
        <w:rPr>
          <w:rFonts w:asciiTheme="majorHAnsi" w:hAnsiTheme="majorHAnsi"/>
          <w:i/>
          <w:color w:val="365F91" w:themeColor="accent1" w:themeShade="BF"/>
          <w:sz w:val="22"/>
          <w:szCs w:val="22"/>
        </w:rPr>
        <w:t>please let us know</w:t>
      </w:r>
      <w:r w:rsidR="001335CF">
        <w:rPr>
          <w:rFonts w:asciiTheme="majorHAnsi" w:hAnsiTheme="majorHAnsi"/>
          <w:i/>
          <w:color w:val="365F91" w:themeColor="accent1" w:themeShade="BF"/>
          <w:sz w:val="22"/>
          <w:szCs w:val="22"/>
        </w:rPr>
        <w:t xml:space="preserve"> so we can share them with our</w:t>
      </w:r>
      <w:r w:rsidRPr="00F30EEA">
        <w:rPr>
          <w:rFonts w:asciiTheme="majorHAnsi" w:hAnsiTheme="majorHAnsi"/>
          <w:i/>
          <w:color w:val="365F91" w:themeColor="accent1" w:themeShade="BF"/>
          <w:sz w:val="22"/>
          <w:szCs w:val="22"/>
        </w:rPr>
        <w:t xml:space="preserve"> trainers.</w:t>
      </w:r>
    </w:p>
    <w:sectPr w:rsidR="00A6467B" w:rsidRPr="00F30EEA" w:rsidSect="00866AF9">
      <w:headerReference w:type="default" r:id="rId25"/>
      <w:footerReference w:type="default" r:id="rId26"/>
      <w:pgSz w:w="11900" w:h="16840"/>
      <w:pgMar w:top="148" w:right="843" w:bottom="1843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1BEDC" w14:textId="77777777" w:rsidR="0093319A" w:rsidRDefault="0093319A" w:rsidP="00A448FA">
      <w:r>
        <w:separator/>
      </w:r>
    </w:p>
  </w:endnote>
  <w:endnote w:type="continuationSeparator" w:id="0">
    <w:p w14:paraId="545BE62C" w14:textId="77777777" w:rsidR="0093319A" w:rsidRDefault="0093319A" w:rsidP="00A44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Corbel"/>
    <w:charset w:val="00"/>
    <w:family w:val="auto"/>
    <w:pitch w:val="variable"/>
    <w:sig w:usb0="A0000067" w:usb1="00000000" w:usb2="00000000" w:usb3="00000000" w:csb0="00000111" w:csb1="00000000"/>
  </w:font>
  <w:font w:name="Radioactive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HelveticaNeueLT Std Lt C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7637B" w14:textId="7C8A22A6" w:rsidR="00AD1E9B" w:rsidRDefault="00AD1E9B" w:rsidP="006D5210">
    <w:pPr>
      <w:pStyle w:val="ShortCoursesfootnote"/>
    </w:pPr>
  </w:p>
  <w:p w14:paraId="0820442C" w14:textId="77777777" w:rsidR="00AF1D2E" w:rsidRPr="00AD1E9B" w:rsidRDefault="00AF1D2E" w:rsidP="00AD1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A64BD" w14:textId="77777777" w:rsidR="0093319A" w:rsidRDefault="0093319A" w:rsidP="00A448FA">
      <w:r>
        <w:separator/>
      </w:r>
    </w:p>
  </w:footnote>
  <w:footnote w:type="continuationSeparator" w:id="0">
    <w:p w14:paraId="27FBBE4E" w14:textId="77777777" w:rsidR="0093319A" w:rsidRDefault="0093319A" w:rsidP="00A44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D3B4F" w14:textId="7FF3A2AF" w:rsidR="00AF1D2E" w:rsidRDefault="00AF1D2E" w:rsidP="00F402AC">
    <w:pPr>
      <w:pStyle w:val="Header"/>
      <w:ind w:left="709"/>
    </w:pPr>
  </w:p>
  <w:p w14:paraId="2740BE59" w14:textId="1BF2EDC0" w:rsidR="00F402AC" w:rsidRDefault="00D256B9" w:rsidP="00F402AC">
    <w:pPr>
      <w:pStyle w:val="Header"/>
      <w:ind w:left="709"/>
    </w:pPr>
    <w:r>
      <w:rPr>
        <w:noProof/>
      </w:rPr>
      <w:drawing>
        <wp:inline distT="0" distB="0" distL="0" distR="0" wp14:anchorId="519790CD" wp14:editId="72D33491">
          <wp:extent cx="2061707" cy="710419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9 MTPD log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4979" cy="714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4262A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A41C3"/>
    <w:multiLevelType w:val="hybridMultilevel"/>
    <w:tmpl w:val="420895CE"/>
    <w:lvl w:ilvl="0" w:tplc="270EB17A">
      <w:start w:val="1"/>
      <w:numFmt w:val="bullet"/>
      <w:lvlText w:val=""/>
      <w:lvlJc w:val="left"/>
      <w:pPr>
        <w:tabs>
          <w:tab w:val="num" w:pos="1418"/>
        </w:tabs>
        <w:ind w:left="1304" w:hanging="45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BA15521"/>
    <w:multiLevelType w:val="hybridMultilevel"/>
    <w:tmpl w:val="81609D48"/>
    <w:lvl w:ilvl="0" w:tplc="618EE48A">
      <w:start w:val="1"/>
      <w:numFmt w:val="bullet"/>
      <w:lvlText w:val=""/>
      <w:lvlJc w:val="left"/>
      <w:pPr>
        <w:tabs>
          <w:tab w:val="num" w:pos="1134"/>
        </w:tabs>
        <w:ind w:left="1191" w:hanging="51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CD15F4E"/>
    <w:multiLevelType w:val="hybridMultilevel"/>
    <w:tmpl w:val="200838A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51242"/>
    <w:multiLevelType w:val="hybridMultilevel"/>
    <w:tmpl w:val="202E0C2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55CB"/>
    <w:multiLevelType w:val="hybridMultilevel"/>
    <w:tmpl w:val="349EFB2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53254"/>
    <w:multiLevelType w:val="hybridMultilevel"/>
    <w:tmpl w:val="54EA0E3C"/>
    <w:lvl w:ilvl="0" w:tplc="2FA07698">
      <w:start w:val="1"/>
      <w:numFmt w:val="bullet"/>
      <w:lvlText w:val=""/>
      <w:lvlJc w:val="left"/>
      <w:pPr>
        <w:tabs>
          <w:tab w:val="num" w:pos="964"/>
        </w:tabs>
        <w:ind w:left="964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2EF1A76"/>
    <w:multiLevelType w:val="hybridMultilevel"/>
    <w:tmpl w:val="931C1852"/>
    <w:lvl w:ilvl="0" w:tplc="040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8" w15:restartNumberingAfterBreak="0">
    <w:nsid w:val="13B53B8B"/>
    <w:multiLevelType w:val="hybridMultilevel"/>
    <w:tmpl w:val="FD7ACA38"/>
    <w:lvl w:ilvl="0" w:tplc="4C18B458">
      <w:start w:val="1"/>
      <w:numFmt w:val="bullet"/>
      <w:lvlText w:val=""/>
      <w:lvlJc w:val="left"/>
      <w:pPr>
        <w:tabs>
          <w:tab w:val="num" w:pos="624"/>
        </w:tabs>
        <w:ind w:left="624" w:hanging="62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6F32EC1"/>
    <w:multiLevelType w:val="hybridMultilevel"/>
    <w:tmpl w:val="E1AE5E60"/>
    <w:lvl w:ilvl="0" w:tplc="95486C7C">
      <w:start w:val="1"/>
      <w:numFmt w:val="bullet"/>
      <w:pStyle w:val="BulletLis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99E7C8B"/>
    <w:multiLevelType w:val="hybridMultilevel"/>
    <w:tmpl w:val="6C7E7E00"/>
    <w:lvl w:ilvl="0" w:tplc="0409000D">
      <w:start w:val="1"/>
      <w:numFmt w:val="bullet"/>
      <w:lvlText w:val=""/>
      <w:lvlJc w:val="left"/>
      <w:pPr>
        <w:ind w:left="242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7AC2B89"/>
    <w:multiLevelType w:val="hybridMultilevel"/>
    <w:tmpl w:val="547CB2E2"/>
    <w:lvl w:ilvl="0" w:tplc="03F40760">
      <w:start w:val="1"/>
      <w:numFmt w:val="bullet"/>
      <w:lvlText w:val=""/>
      <w:lvlJc w:val="left"/>
      <w:pPr>
        <w:tabs>
          <w:tab w:val="num" w:pos="1361"/>
        </w:tabs>
        <w:ind w:left="1361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A122420"/>
    <w:multiLevelType w:val="hybridMultilevel"/>
    <w:tmpl w:val="69EE2F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B2ACD"/>
    <w:multiLevelType w:val="hybridMultilevel"/>
    <w:tmpl w:val="461C0F8A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3D05DEB"/>
    <w:multiLevelType w:val="hybridMultilevel"/>
    <w:tmpl w:val="B64C0982"/>
    <w:lvl w:ilvl="0" w:tplc="FD2C4B48">
      <w:start w:val="1"/>
      <w:numFmt w:val="bullet"/>
      <w:lvlText w:val=""/>
      <w:lvlJc w:val="left"/>
      <w:pPr>
        <w:tabs>
          <w:tab w:val="num" w:pos="1134"/>
        </w:tabs>
        <w:ind w:left="1021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56E7A03"/>
    <w:multiLevelType w:val="hybridMultilevel"/>
    <w:tmpl w:val="1C380826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6AF0D67"/>
    <w:multiLevelType w:val="hybridMultilevel"/>
    <w:tmpl w:val="703ADB9C"/>
    <w:lvl w:ilvl="0" w:tplc="99C24598">
      <w:start w:val="1"/>
      <w:numFmt w:val="bullet"/>
      <w:lvlText w:val=""/>
      <w:lvlJc w:val="left"/>
      <w:pPr>
        <w:tabs>
          <w:tab w:val="num" w:pos="1304"/>
        </w:tabs>
        <w:ind w:left="1304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8584508"/>
    <w:multiLevelType w:val="hybridMultilevel"/>
    <w:tmpl w:val="B62EAF3E"/>
    <w:lvl w:ilvl="0" w:tplc="BC12AB12">
      <w:start w:val="1"/>
      <w:numFmt w:val="bullet"/>
      <w:lvlText w:val=""/>
      <w:lvlJc w:val="left"/>
      <w:pPr>
        <w:tabs>
          <w:tab w:val="num" w:pos="1418"/>
        </w:tabs>
        <w:ind w:left="1418" w:hanging="79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86835E2"/>
    <w:multiLevelType w:val="hybridMultilevel"/>
    <w:tmpl w:val="D018D358"/>
    <w:lvl w:ilvl="0" w:tplc="0C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9" w15:restartNumberingAfterBreak="0">
    <w:nsid w:val="40CD3E04"/>
    <w:multiLevelType w:val="hybridMultilevel"/>
    <w:tmpl w:val="E0EE91BA"/>
    <w:lvl w:ilvl="0" w:tplc="A2867DAA">
      <w:start w:val="1"/>
      <w:numFmt w:val="bullet"/>
      <w:lvlText w:val=""/>
      <w:lvlJc w:val="left"/>
      <w:pPr>
        <w:tabs>
          <w:tab w:val="num" w:pos="851"/>
        </w:tabs>
        <w:ind w:left="964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4896E99"/>
    <w:multiLevelType w:val="hybridMultilevel"/>
    <w:tmpl w:val="3F60B676"/>
    <w:lvl w:ilvl="0" w:tplc="6658A688">
      <w:start w:val="1"/>
      <w:numFmt w:val="decimal"/>
      <w:lvlText w:val="%1."/>
      <w:lvlJc w:val="left"/>
      <w:pPr>
        <w:tabs>
          <w:tab w:val="num" w:pos="1304"/>
        </w:tabs>
        <w:ind w:left="1304" w:hanging="45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BF06B31"/>
    <w:multiLevelType w:val="hybridMultilevel"/>
    <w:tmpl w:val="1F86CC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C8654D"/>
    <w:multiLevelType w:val="hybridMultilevel"/>
    <w:tmpl w:val="10F6182C"/>
    <w:lvl w:ilvl="0" w:tplc="16F065D2">
      <w:start w:val="1"/>
      <w:numFmt w:val="bullet"/>
      <w:lvlText w:val=""/>
      <w:lvlJc w:val="left"/>
      <w:pPr>
        <w:tabs>
          <w:tab w:val="num" w:pos="624"/>
        </w:tabs>
        <w:ind w:left="680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E893598"/>
    <w:multiLevelType w:val="hybridMultilevel"/>
    <w:tmpl w:val="9C64532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05042C"/>
    <w:multiLevelType w:val="hybridMultilevel"/>
    <w:tmpl w:val="99AAA7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F67E93"/>
    <w:multiLevelType w:val="hybridMultilevel"/>
    <w:tmpl w:val="C58661B6"/>
    <w:lvl w:ilvl="0" w:tplc="DAA8F76C">
      <w:start w:val="1"/>
      <w:numFmt w:val="bullet"/>
      <w:lvlText w:val=""/>
      <w:lvlJc w:val="left"/>
      <w:pPr>
        <w:tabs>
          <w:tab w:val="num" w:pos="964"/>
        </w:tabs>
        <w:ind w:left="964" w:hanging="96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7DE159D"/>
    <w:multiLevelType w:val="hybridMultilevel"/>
    <w:tmpl w:val="D1A64A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8452FF"/>
    <w:multiLevelType w:val="hybridMultilevel"/>
    <w:tmpl w:val="A1781FAA"/>
    <w:lvl w:ilvl="0" w:tplc="ADCC098C">
      <w:start w:val="1"/>
      <w:numFmt w:val="bullet"/>
      <w:lvlText w:val=""/>
      <w:lvlJc w:val="left"/>
      <w:pPr>
        <w:tabs>
          <w:tab w:val="num" w:pos="1361"/>
        </w:tabs>
        <w:ind w:left="1418" w:hanging="79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F2D07E2"/>
    <w:multiLevelType w:val="hybridMultilevel"/>
    <w:tmpl w:val="52482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F1531A"/>
    <w:multiLevelType w:val="hybridMultilevel"/>
    <w:tmpl w:val="5A48EB72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F90A98DE">
      <w:numFmt w:val="bullet"/>
      <w:lvlText w:val="-"/>
      <w:lvlJc w:val="left"/>
      <w:pPr>
        <w:ind w:left="2291" w:hanging="360"/>
      </w:pPr>
      <w:rPr>
        <w:rFonts w:ascii="Calibri" w:eastAsia="Times New Roman" w:hAnsi="Calibri" w:cs="Arial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2CA2169"/>
    <w:multiLevelType w:val="hybridMultilevel"/>
    <w:tmpl w:val="6C0A4CF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3E7534"/>
    <w:multiLevelType w:val="hybridMultilevel"/>
    <w:tmpl w:val="33C0BC9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794C71"/>
    <w:multiLevelType w:val="hybridMultilevel"/>
    <w:tmpl w:val="7E2CD4E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7736B70"/>
    <w:multiLevelType w:val="hybridMultilevel"/>
    <w:tmpl w:val="4C467480"/>
    <w:lvl w:ilvl="0" w:tplc="EC262286">
      <w:start w:val="1"/>
      <w:numFmt w:val="bullet"/>
      <w:lvlText w:val=""/>
      <w:lvlJc w:val="left"/>
      <w:pPr>
        <w:tabs>
          <w:tab w:val="num" w:pos="1418"/>
        </w:tabs>
        <w:ind w:left="1418" w:hanging="73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BD80BF7"/>
    <w:multiLevelType w:val="hybridMultilevel"/>
    <w:tmpl w:val="A51A4996"/>
    <w:lvl w:ilvl="0" w:tplc="0409000D">
      <w:start w:val="1"/>
      <w:numFmt w:val="bullet"/>
      <w:lvlText w:val=""/>
      <w:lvlJc w:val="left"/>
      <w:pPr>
        <w:ind w:left="2422" w:hanging="360"/>
      </w:pPr>
      <w:rPr>
        <w:rFonts w:ascii="Wingdings" w:hAnsi="Wingdings" w:hint="default"/>
      </w:rPr>
    </w:lvl>
    <w:lvl w:ilvl="1" w:tplc="8B26C5C8">
      <w:start w:val="1"/>
      <w:numFmt w:val="bullet"/>
      <w:lvlText w:val=""/>
      <w:lvlJc w:val="left"/>
      <w:pPr>
        <w:ind w:left="2291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2E91359"/>
    <w:multiLevelType w:val="hybridMultilevel"/>
    <w:tmpl w:val="D6B2E20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A943BA"/>
    <w:multiLevelType w:val="hybridMultilevel"/>
    <w:tmpl w:val="AC6678A6"/>
    <w:lvl w:ilvl="0" w:tplc="5E844E2C">
      <w:start w:val="1"/>
      <w:numFmt w:val="bullet"/>
      <w:lvlText w:val=""/>
      <w:lvlJc w:val="left"/>
      <w:pPr>
        <w:tabs>
          <w:tab w:val="num" w:pos="1134"/>
        </w:tabs>
        <w:ind w:left="1304" w:hanging="45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A6D04D3"/>
    <w:multiLevelType w:val="hybridMultilevel"/>
    <w:tmpl w:val="9D263C1A"/>
    <w:lvl w:ilvl="0" w:tplc="88242FE0">
      <w:start w:val="1"/>
      <w:numFmt w:val="bullet"/>
      <w:lvlText w:val=""/>
      <w:lvlJc w:val="left"/>
      <w:pPr>
        <w:tabs>
          <w:tab w:val="num" w:pos="1191"/>
        </w:tabs>
        <w:ind w:left="1191" w:hanging="51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2"/>
  </w:num>
  <w:num w:numId="3">
    <w:abstractNumId w:val="19"/>
  </w:num>
  <w:num w:numId="4">
    <w:abstractNumId w:val="14"/>
  </w:num>
  <w:num w:numId="5">
    <w:abstractNumId w:val="1"/>
  </w:num>
  <w:num w:numId="6">
    <w:abstractNumId w:val="13"/>
  </w:num>
  <w:num w:numId="7">
    <w:abstractNumId w:val="20"/>
  </w:num>
  <w:num w:numId="8">
    <w:abstractNumId w:val="36"/>
  </w:num>
  <w:num w:numId="9">
    <w:abstractNumId w:val="21"/>
  </w:num>
  <w:num w:numId="10">
    <w:abstractNumId w:val="0"/>
  </w:num>
  <w:num w:numId="11">
    <w:abstractNumId w:val="3"/>
  </w:num>
  <w:num w:numId="12">
    <w:abstractNumId w:val="31"/>
  </w:num>
  <w:num w:numId="13">
    <w:abstractNumId w:val="4"/>
  </w:num>
  <w:num w:numId="14">
    <w:abstractNumId w:val="35"/>
  </w:num>
  <w:num w:numId="15">
    <w:abstractNumId w:val="12"/>
  </w:num>
  <w:num w:numId="16">
    <w:abstractNumId w:val="23"/>
  </w:num>
  <w:num w:numId="17">
    <w:abstractNumId w:val="5"/>
  </w:num>
  <w:num w:numId="18">
    <w:abstractNumId w:val="30"/>
  </w:num>
  <w:num w:numId="19">
    <w:abstractNumId w:val="36"/>
    <w:lvlOverride w:ilvl="0">
      <w:startOverride w:val="1"/>
    </w:lvlOverride>
  </w:num>
  <w:num w:numId="20">
    <w:abstractNumId w:val="11"/>
  </w:num>
  <w:num w:numId="21">
    <w:abstractNumId w:val="16"/>
  </w:num>
  <w:num w:numId="22">
    <w:abstractNumId w:val="37"/>
  </w:num>
  <w:num w:numId="23">
    <w:abstractNumId w:val="2"/>
  </w:num>
  <w:num w:numId="24">
    <w:abstractNumId w:val="33"/>
  </w:num>
  <w:num w:numId="25">
    <w:abstractNumId w:val="17"/>
  </w:num>
  <w:num w:numId="26">
    <w:abstractNumId w:val="27"/>
  </w:num>
  <w:num w:numId="27">
    <w:abstractNumId w:val="6"/>
  </w:num>
  <w:num w:numId="28">
    <w:abstractNumId w:val="25"/>
  </w:num>
  <w:num w:numId="29">
    <w:abstractNumId w:val="8"/>
  </w:num>
  <w:num w:numId="30">
    <w:abstractNumId w:val="9"/>
  </w:num>
  <w:num w:numId="31">
    <w:abstractNumId w:val="18"/>
  </w:num>
  <w:num w:numId="32">
    <w:abstractNumId w:val="29"/>
  </w:num>
  <w:num w:numId="33">
    <w:abstractNumId w:val="10"/>
  </w:num>
  <w:num w:numId="34">
    <w:abstractNumId w:val="7"/>
  </w:num>
  <w:num w:numId="35">
    <w:abstractNumId w:val="28"/>
  </w:num>
  <w:num w:numId="36">
    <w:abstractNumId w:val="15"/>
  </w:num>
  <w:num w:numId="37">
    <w:abstractNumId w:val="26"/>
  </w:num>
  <w:num w:numId="38">
    <w:abstractNumId w:val="24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19A"/>
    <w:rsid w:val="00005797"/>
    <w:rsid w:val="00007857"/>
    <w:rsid w:val="000143FF"/>
    <w:rsid w:val="00040DE4"/>
    <w:rsid w:val="0006186A"/>
    <w:rsid w:val="00063A78"/>
    <w:rsid w:val="00067F24"/>
    <w:rsid w:val="000710C3"/>
    <w:rsid w:val="00087AF0"/>
    <w:rsid w:val="0009088A"/>
    <w:rsid w:val="000A2965"/>
    <w:rsid w:val="000E28B0"/>
    <w:rsid w:val="000E56A8"/>
    <w:rsid w:val="000E7FDC"/>
    <w:rsid w:val="000F70C4"/>
    <w:rsid w:val="001335CF"/>
    <w:rsid w:val="00143C37"/>
    <w:rsid w:val="00165E23"/>
    <w:rsid w:val="001661F9"/>
    <w:rsid w:val="00190AEA"/>
    <w:rsid w:val="001B5A24"/>
    <w:rsid w:val="001B7245"/>
    <w:rsid w:val="001C1EEC"/>
    <w:rsid w:val="001E40F5"/>
    <w:rsid w:val="001F7D9F"/>
    <w:rsid w:val="00207E39"/>
    <w:rsid w:val="00212753"/>
    <w:rsid w:val="00217384"/>
    <w:rsid w:val="00221401"/>
    <w:rsid w:val="00221FF9"/>
    <w:rsid w:val="00222BB8"/>
    <w:rsid w:val="00252B78"/>
    <w:rsid w:val="00257F9C"/>
    <w:rsid w:val="00283FDB"/>
    <w:rsid w:val="002C3190"/>
    <w:rsid w:val="002D1E69"/>
    <w:rsid w:val="002D47B5"/>
    <w:rsid w:val="002D7FEA"/>
    <w:rsid w:val="00305E98"/>
    <w:rsid w:val="00325E9E"/>
    <w:rsid w:val="00334B90"/>
    <w:rsid w:val="003608AF"/>
    <w:rsid w:val="003639ED"/>
    <w:rsid w:val="0037052C"/>
    <w:rsid w:val="0037266E"/>
    <w:rsid w:val="00373B26"/>
    <w:rsid w:val="003932FF"/>
    <w:rsid w:val="003C0F3B"/>
    <w:rsid w:val="003E611E"/>
    <w:rsid w:val="003F1AAE"/>
    <w:rsid w:val="00400658"/>
    <w:rsid w:val="00417F6E"/>
    <w:rsid w:val="00426AAF"/>
    <w:rsid w:val="00445595"/>
    <w:rsid w:val="00453763"/>
    <w:rsid w:val="00482DB7"/>
    <w:rsid w:val="004A63FE"/>
    <w:rsid w:val="004D629F"/>
    <w:rsid w:val="004E032C"/>
    <w:rsid w:val="005107DD"/>
    <w:rsid w:val="005117A5"/>
    <w:rsid w:val="00514190"/>
    <w:rsid w:val="00521C56"/>
    <w:rsid w:val="005245FA"/>
    <w:rsid w:val="00537950"/>
    <w:rsid w:val="00590BE5"/>
    <w:rsid w:val="005A0337"/>
    <w:rsid w:val="005B5AFD"/>
    <w:rsid w:val="005E4638"/>
    <w:rsid w:val="00626055"/>
    <w:rsid w:val="006338D5"/>
    <w:rsid w:val="006945C1"/>
    <w:rsid w:val="006B3925"/>
    <w:rsid w:val="006C0CCF"/>
    <w:rsid w:val="006C3F72"/>
    <w:rsid w:val="006C76BA"/>
    <w:rsid w:val="006D5210"/>
    <w:rsid w:val="006E4B4B"/>
    <w:rsid w:val="00727DC5"/>
    <w:rsid w:val="00731C5E"/>
    <w:rsid w:val="00757169"/>
    <w:rsid w:val="00764239"/>
    <w:rsid w:val="00802B9A"/>
    <w:rsid w:val="0080345F"/>
    <w:rsid w:val="008200C4"/>
    <w:rsid w:val="00825D4C"/>
    <w:rsid w:val="00866AF9"/>
    <w:rsid w:val="00873B8F"/>
    <w:rsid w:val="0087735E"/>
    <w:rsid w:val="00891587"/>
    <w:rsid w:val="008A0BA2"/>
    <w:rsid w:val="008A298C"/>
    <w:rsid w:val="008D4672"/>
    <w:rsid w:val="008E7DE9"/>
    <w:rsid w:val="008E7E0B"/>
    <w:rsid w:val="0090488B"/>
    <w:rsid w:val="009174BB"/>
    <w:rsid w:val="0093319A"/>
    <w:rsid w:val="009631C1"/>
    <w:rsid w:val="00965AB2"/>
    <w:rsid w:val="00994D9B"/>
    <w:rsid w:val="009C0A63"/>
    <w:rsid w:val="009E5602"/>
    <w:rsid w:val="009F574D"/>
    <w:rsid w:val="00A07844"/>
    <w:rsid w:val="00A07A05"/>
    <w:rsid w:val="00A11E91"/>
    <w:rsid w:val="00A25816"/>
    <w:rsid w:val="00A264D8"/>
    <w:rsid w:val="00A374A6"/>
    <w:rsid w:val="00A448FA"/>
    <w:rsid w:val="00A6467B"/>
    <w:rsid w:val="00A81FCA"/>
    <w:rsid w:val="00A82DF5"/>
    <w:rsid w:val="00A83BF9"/>
    <w:rsid w:val="00A950A4"/>
    <w:rsid w:val="00AB3553"/>
    <w:rsid w:val="00AB4E61"/>
    <w:rsid w:val="00AB6D42"/>
    <w:rsid w:val="00AC2281"/>
    <w:rsid w:val="00AD1E9B"/>
    <w:rsid w:val="00AF1D2E"/>
    <w:rsid w:val="00B03990"/>
    <w:rsid w:val="00B10487"/>
    <w:rsid w:val="00B142E3"/>
    <w:rsid w:val="00B14D68"/>
    <w:rsid w:val="00B55E38"/>
    <w:rsid w:val="00B749AB"/>
    <w:rsid w:val="00B93DCA"/>
    <w:rsid w:val="00B96CC0"/>
    <w:rsid w:val="00BA32F1"/>
    <w:rsid w:val="00BE259C"/>
    <w:rsid w:val="00BE5A2F"/>
    <w:rsid w:val="00BE7803"/>
    <w:rsid w:val="00C10E69"/>
    <w:rsid w:val="00C639DB"/>
    <w:rsid w:val="00C669FE"/>
    <w:rsid w:val="00CB42AD"/>
    <w:rsid w:val="00D14AF4"/>
    <w:rsid w:val="00D256B9"/>
    <w:rsid w:val="00D578A6"/>
    <w:rsid w:val="00D6437A"/>
    <w:rsid w:val="00D67C5F"/>
    <w:rsid w:val="00D71C17"/>
    <w:rsid w:val="00D755E4"/>
    <w:rsid w:val="00D872EF"/>
    <w:rsid w:val="00D90464"/>
    <w:rsid w:val="00DA7045"/>
    <w:rsid w:val="00DC5700"/>
    <w:rsid w:val="00DD2382"/>
    <w:rsid w:val="00DF7560"/>
    <w:rsid w:val="00E1086A"/>
    <w:rsid w:val="00E404E2"/>
    <w:rsid w:val="00E528FC"/>
    <w:rsid w:val="00E5640D"/>
    <w:rsid w:val="00E77234"/>
    <w:rsid w:val="00E80C6A"/>
    <w:rsid w:val="00EB2135"/>
    <w:rsid w:val="00EF0E53"/>
    <w:rsid w:val="00EF1DCE"/>
    <w:rsid w:val="00F12B2E"/>
    <w:rsid w:val="00F30EEA"/>
    <w:rsid w:val="00F402AC"/>
    <w:rsid w:val="00F451C7"/>
    <w:rsid w:val="00F61EA3"/>
    <w:rsid w:val="00F760C0"/>
    <w:rsid w:val="00F8174C"/>
    <w:rsid w:val="00F92686"/>
    <w:rsid w:val="00FA6D60"/>
    <w:rsid w:val="00FB2B7C"/>
    <w:rsid w:val="00FB5515"/>
    <w:rsid w:val="00FD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4E29192D"/>
  <w14:defaultImageDpi w14:val="300"/>
  <w15:docId w15:val="{F8012BC8-226C-4F4B-8085-90D21F6E0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F6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448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8FA"/>
  </w:style>
  <w:style w:type="paragraph" w:styleId="Footer">
    <w:name w:val="footer"/>
    <w:basedOn w:val="Normal"/>
    <w:link w:val="FooterChar"/>
    <w:unhideWhenUsed/>
    <w:rsid w:val="00A448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8FA"/>
  </w:style>
  <w:style w:type="paragraph" w:styleId="BalloonText">
    <w:name w:val="Balloon Text"/>
    <w:basedOn w:val="Normal"/>
    <w:link w:val="BalloonTextChar"/>
    <w:uiPriority w:val="99"/>
    <w:semiHidden/>
    <w:unhideWhenUsed/>
    <w:rsid w:val="002173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17384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BA32F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142E3"/>
    <w:rPr>
      <w:color w:val="800080"/>
      <w:u w:val="single"/>
    </w:rPr>
  </w:style>
  <w:style w:type="table" w:styleId="TableGrid">
    <w:name w:val="Table Grid"/>
    <w:basedOn w:val="TableNormal"/>
    <w:uiPriority w:val="59"/>
    <w:rsid w:val="001661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ortCoursesHeading1">
    <w:name w:val="Short Courses Heading 1"/>
    <w:rsid w:val="00B14D68"/>
    <w:pPr>
      <w:spacing w:before="240" w:after="240" w:line="360" w:lineRule="auto"/>
      <w:ind w:left="720"/>
    </w:pPr>
    <w:rPr>
      <w:rFonts w:ascii="Minion Pro" w:eastAsia="MS Gothic" w:hAnsi="Minion Pro"/>
      <w:b/>
      <w:color w:val="000000"/>
      <w:spacing w:val="5"/>
      <w:kern w:val="28"/>
      <w:sz w:val="36"/>
      <w:szCs w:val="18"/>
    </w:rPr>
  </w:style>
  <w:style w:type="paragraph" w:customStyle="1" w:styleId="ShortCoursesHeading2">
    <w:name w:val="Short Courses Heading 2"/>
    <w:basedOn w:val="Normal"/>
    <w:qFormat/>
    <w:rsid w:val="00283FDB"/>
    <w:pPr>
      <w:spacing w:line="360" w:lineRule="auto"/>
      <w:ind w:left="720"/>
    </w:pPr>
    <w:rPr>
      <w:rFonts w:ascii="Minion Pro" w:hAnsi="Minion Pro"/>
      <w:b/>
      <w:sz w:val="28"/>
      <w:szCs w:val="20"/>
    </w:rPr>
  </w:style>
  <w:style w:type="paragraph" w:customStyle="1" w:styleId="ShortCoursesBodytext">
    <w:name w:val="Short Courses Body text"/>
    <w:qFormat/>
    <w:rsid w:val="00B14D68"/>
    <w:pPr>
      <w:spacing w:before="120" w:after="120" w:line="360" w:lineRule="auto"/>
      <w:ind w:left="720"/>
    </w:pPr>
    <w:rPr>
      <w:rFonts w:ascii="Helvetica Neue" w:hAnsi="Helvetica Neue"/>
    </w:rPr>
  </w:style>
  <w:style w:type="paragraph" w:styleId="NoSpacing">
    <w:name w:val="No Spacing"/>
    <w:uiPriority w:val="1"/>
    <w:qFormat/>
    <w:rsid w:val="003C0F3B"/>
    <w:rPr>
      <w:rFonts w:ascii="Arial" w:eastAsia="Calibri" w:hAnsi="Arial"/>
      <w:sz w:val="24"/>
      <w:szCs w:val="22"/>
    </w:rPr>
  </w:style>
  <w:style w:type="paragraph" w:customStyle="1" w:styleId="BulletList">
    <w:name w:val="Bullet List"/>
    <w:qFormat/>
    <w:rsid w:val="00BE5A2F"/>
    <w:pPr>
      <w:numPr>
        <w:numId w:val="30"/>
      </w:numPr>
      <w:spacing w:before="240" w:after="240" w:line="360" w:lineRule="auto"/>
    </w:pPr>
    <w:rPr>
      <w:rFonts w:ascii="Helvetica Neue" w:hAnsi="Helvetica Neue"/>
    </w:rPr>
  </w:style>
  <w:style w:type="paragraph" w:customStyle="1" w:styleId="ShortCoursesBulletList">
    <w:name w:val="Short Courses Bullet List"/>
    <w:basedOn w:val="BulletList"/>
    <w:next w:val="ListBullet"/>
    <w:qFormat/>
    <w:rsid w:val="00143C37"/>
    <w:pPr>
      <w:spacing w:before="120" w:after="120"/>
      <w:ind w:left="453"/>
    </w:pPr>
  </w:style>
  <w:style w:type="paragraph" w:customStyle="1" w:styleId="ShortCoursesNote">
    <w:name w:val="Short Courses Note"/>
    <w:basedOn w:val="NoSpacing"/>
    <w:qFormat/>
    <w:rsid w:val="00283FDB"/>
    <w:pPr>
      <w:ind w:left="720"/>
    </w:pPr>
    <w:rPr>
      <w:rFonts w:ascii="Minion Pro" w:hAnsi="Minion Pro" w:cstheme="minorHAnsi"/>
      <w:sz w:val="28"/>
      <w:szCs w:val="28"/>
    </w:rPr>
  </w:style>
  <w:style w:type="paragraph" w:styleId="ListBullet">
    <w:name w:val="List Bullet"/>
    <w:basedOn w:val="Normal"/>
    <w:uiPriority w:val="99"/>
    <w:semiHidden/>
    <w:unhideWhenUsed/>
    <w:rsid w:val="00222BB8"/>
    <w:pPr>
      <w:numPr>
        <w:numId w:val="10"/>
      </w:numPr>
      <w:contextualSpacing/>
    </w:pPr>
  </w:style>
  <w:style w:type="paragraph" w:customStyle="1" w:styleId="ShortCoursesContactList">
    <w:name w:val="Short Courses Contact List"/>
    <w:basedOn w:val="ShortCoursesBodytext"/>
    <w:qFormat/>
    <w:rsid w:val="00AB4E61"/>
    <w:pPr>
      <w:spacing w:line="240" w:lineRule="auto"/>
    </w:pPr>
    <w:rPr>
      <w:sz w:val="18"/>
    </w:rPr>
  </w:style>
  <w:style w:type="paragraph" w:customStyle="1" w:styleId="ShortCoursesContactHeading">
    <w:name w:val="Short Courses Contact Heading"/>
    <w:basedOn w:val="ShortCoursesHeading2"/>
    <w:qFormat/>
    <w:rsid w:val="005A0337"/>
    <w:rPr>
      <w:rFonts w:ascii="Helvetica Neue" w:hAnsi="Helvetica Neue"/>
      <w:sz w:val="20"/>
    </w:rPr>
  </w:style>
  <w:style w:type="paragraph" w:customStyle="1" w:styleId="ContactListHeading">
    <w:name w:val="Contact List Heading"/>
    <w:basedOn w:val="ShortCoursesContactList"/>
    <w:qFormat/>
    <w:rsid w:val="00A11E91"/>
    <w:rPr>
      <w:b/>
      <w:sz w:val="20"/>
    </w:rPr>
  </w:style>
  <w:style w:type="character" w:customStyle="1" w:styleId="apple-style-span">
    <w:name w:val="apple-style-span"/>
    <w:basedOn w:val="DefaultParagraphFont"/>
    <w:rsid w:val="00283FDB"/>
  </w:style>
  <w:style w:type="paragraph" w:styleId="BodyText">
    <w:name w:val="Body Text"/>
    <w:basedOn w:val="Normal"/>
    <w:link w:val="BodyTextChar"/>
    <w:rsid w:val="00283FDB"/>
    <w:pPr>
      <w:keepNext/>
      <w:keepLines/>
      <w:spacing w:before="120" w:after="120"/>
      <w:contextualSpacing/>
    </w:pPr>
    <w:rPr>
      <w:rFonts w:ascii="Times New Roman" w:eastAsia="Times New Roman" w:hAnsi="Times New Roman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rsid w:val="00283FDB"/>
    <w:rPr>
      <w:rFonts w:ascii="Times New Roman" w:eastAsia="Times New Roman" w:hAnsi="Times New Roman"/>
      <w:sz w:val="24"/>
      <w:szCs w:val="22"/>
      <w:lang w:val="en-US"/>
    </w:rPr>
  </w:style>
  <w:style w:type="paragraph" w:customStyle="1" w:styleId="Default">
    <w:name w:val="Default"/>
    <w:rsid w:val="00445595"/>
    <w:pPr>
      <w:autoSpaceDE w:val="0"/>
      <w:autoSpaceDN w:val="0"/>
      <w:adjustRightInd w:val="0"/>
    </w:pPr>
    <w:rPr>
      <w:rFonts w:ascii="Radioactive" w:eastAsiaTheme="minorHAnsi" w:hAnsi="Radioactive" w:cs="Radioactive"/>
      <w:color w:val="000000"/>
      <w:sz w:val="24"/>
      <w:szCs w:val="24"/>
      <w:lang w:val="en-US"/>
    </w:rPr>
  </w:style>
  <w:style w:type="paragraph" w:customStyle="1" w:styleId="ShortCoursesBulletListtable">
    <w:name w:val="Short Courses Bullet List table"/>
    <w:basedOn w:val="ShortCoursesBulletList"/>
    <w:qFormat/>
    <w:rsid w:val="00BE5A2F"/>
    <w:pPr>
      <w:spacing w:line="240" w:lineRule="auto"/>
      <w:ind w:left="738"/>
    </w:pPr>
    <w:rPr>
      <w:sz w:val="18"/>
    </w:rPr>
  </w:style>
  <w:style w:type="paragraph" w:customStyle="1" w:styleId="ShortCoursesHeading3">
    <w:name w:val="Short Courses Heading 3"/>
    <w:qFormat/>
    <w:rsid w:val="005A0337"/>
    <w:rPr>
      <w:rFonts w:ascii="Helvetica Neue" w:hAnsi="Helvetica Neue"/>
      <w:b/>
    </w:rPr>
  </w:style>
  <w:style w:type="paragraph" w:customStyle="1" w:styleId="ShortCoursesfootnote">
    <w:name w:val="Short Courses footnote"/>
    <w:basedOn w:val="Footer"/>
    <w:qFormat/>
    <w:rsid w:val="0006186A"/>
    <w:rPr>
      <w:rFonts w:ascii="Helvetica Neue" w:hAnsi="Helvetica Neue"/>
      <w:b/>
      <w:color w:val="7F7F7F" w:themeColor="text1" w:themeTint="80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47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://vdc.edu.au/subscribe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insources.com.au/" TargetMode="External"/><Relationship Id="rId17" Type="http://schemas.openxmlformats.org/officeDocument/2006/relationships/image" Target="media/image4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velgtraining.com/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qa.gov.au/news-and-media/sign-up-to-the-asqa-newsletter.html" TargetMode="External"/><Relationship Id="rId24" Type="http://schemas.openxmlformats.org/officeDocument/2006/relationships/hyperlink" Target="http://www.volunteer.com.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www.gcflearnfree.org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vrqa.vic.gov.au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training.gov.au/" TargetMode="External"/><Relationship Id="rId14" Type="http://schemas.openxmlformats.org/officeDocument/2006/relationships/hyperlink" Target="https://www.ncver.edu.au/subscription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2BE090-4DA9-4F7A-9E8E-37F570CED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2840</TotalTime>
  <Pages>3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Blair Walker</cp:lastModifiedBy>
  <cp:revision>8</cp:revision>
  <cp:lastPrinted>2014-02-04T04:06:00Z</cp:lastPrinted>
  <dcterms:created xsi:type="dcterms:W3CDTF">2014-12-16T00:05:00Z</dcterms:created>
  <dcterms:modified xsi:type="dcterms:W3CDTF">2021-06-17T01:21:00Z</dcterms:modified>
</cp:coreProperties>
</file>